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E6" w:rsidRPr="00EF6DE4" w:rsidRDefault="00205BE6" w:rsidP="00F11502">
      <w:pPr>
        <w:pStyle w:val="a6"/>
        <w:tabs>
          <w:tab w:val="left" w:pos="0"/>
          <w:tab w:val="left" w:pos="709"/>
        </w:tabs>
        <w:ind w:left="-284" w:right="1"/>
        <w:jc w:val="center"/>
        <w:rPr>
          <w:u w:val="none"/>
        </w:rPr>
      </w:pPr>
      <w:r w:rsidRPr="00EF6DE4">
        <w:rPr>
          <w:b w:val="0"/>
          <w:u w:val="none"/>
        </w:rPr>
        <w:t>Омский летно-технический колледж гражданской авиации имени А.В. Ляпидевского -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Б.П.Бугаева»</w:t>
      </w:r>
    </w:p>
    <w:p w:rsidR="00205BE6" w:rsidRPr="00EF6DE4" w:rsidRDefault="00205BE6" w:rsidP="00F11502">
      <w:pPr>
        <w:tabs>
          <w:tab w:val="left" w:pos="0"/>
          <w:tab w:val="left" w:pos="709"/>
        </w:tabs>
        <w:spacing w:after="0" w:line="240" w:lineRule="auto"/>
        <w:ind w:left="-284" w:right="1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sz w:val="24"/>
          <w:szCs w:val="24"/>
        </w:rPr>
        <w:t>(ОЛТК ГА - филиал ФГБОУ ВО УИ ГА)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Pr="00EF6DE4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 xml:space="preserve">по выполнению </w: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контрольной</w:t>
      </w:r>
      <w:r w:rsidRPr="00EF6DE4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1460AD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ПМ 04 «Участие в организации производственной деятельности малого структурного подразделения организации» МДК 04.02 «Современные технологии управления структурным подразделением», 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F6DE4">
        <w:rPr>
          <w:rFonts w:ascii="Times New Roman" w:hAnsi="Times New Roman" w:cs="Times New Roman"/>
          <w:b/>
          <w:sz w:val="24"/>
          <w:szCs w:val="24"/>
        </w:rPr>
        <w:t>«Деловое общение»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для </w:t>
      </w:r>
      <w:r w:rsidR="00EF6DE4" w:rsidRPr="00EF6DE4">
        <w:rPr>
          <w:rFonts w:ascii="Times New Roman" w:hAnsi="Times New Roman" w:cs="Times New Roman"/>
          <w:sz w:val="24"/>
          <w:szCs w:val="24"/>
        </w:rPr>
        <w:t xml:space="preserve">студентов заочной формы обучения по </w:t>
      </w:r>
      <w:r w:rsidRPr="00EF6DE4">
        <w:rPr>
          <w:rFonts w:ascii="Times New Roman" w:hAnsi="Times New Roman" w:cs="Times New Roman"/>
          <w:sz w:val="24"/>
          <w:szCs w:val="24"/>
        </w:rPr>
        <w:t>специальности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11.02.06 Техническая эксплуатация транспортного радиоэлектронного оборудования (по видам транспорта)</w:t>
      </w: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DD3E2E" w:rsidRDefault="00DD3E2E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DD3E2E" w:rsidRPr="00EF6DE4" w:rsidRDefault="00DD3E2E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  <w:r w:rsidRPr="00EF6DE4">
        <w:rPr>
          <w:rStyle w:val="FontStyle16"/>
        </w:rPr>
        <w:t>Омск - 202</w:t>
      </w:r>
      <w:r w:rsidR="00E6295F">
        <w:rPr>
          <w:rStyle w:val="FontStyle16"/>
        </w:rPr>
        <w:t>3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по выполнению </w:t>
      </w:r>
      <w:r w:rsidR="00EF6DE4" w:rsidRPr="00EF6DE4">
        <w:rPr>
          <w:rFonts w:ascii="Times New Roman" w:hAnsi="Times New Roman" w:cs="Times New Roman"/>
          <w:sz w:val="24"/>
          <w:szCs w:val="24"/>
        </w:rPr>
        <w:t>контрольной</w:t>
      </w:r>
      <w:r w:rsidRPr="00EF6DE4">
        <w:rPr>
          <w:rFonts w:ascii="Times New Roman" w:hAnsi="Times New Roman" w:cs="Times New Roman"/>
          <w:sz w:val="24"/>
          <w:szCs w:val="24"/>
        </w:rPr>
        <w:t xml:space="preserve"> работы ПМ 04 «Участие в организации производственной деятельности малого структурного подразделения организации» МДК 04.02 «Современные технологии управления структурным подразделением», раздел «Деловое общение» предназначены для </w:t>
      </w:r>
      <w:r w:rsidR="00EF6DE4" w:rsidRPr="00EF6DE4">
        <w:rPr>
          <w:rFonts w:ascii="Times New Roman" w:hAnsi="Times New Roman" w:cs="Times New Roman"/>
          <w:sz w:val="24"/>
          <w:szCs w:val="24"/>
        </w:rPr>
        <w:t>студентов заочной формы обучения по</w:t>
      </w:r>
      <w:r w:rsidRPr="00EF6DE4">
        <w:rPr>
          <w:rFonts w:ascii="Times New Roman" w:hAnsi="Times New Roman" w:cs="Times New Roman"/>
          <w:sz w:val="24"/>
          <w:szCs w:val="24"/>
        </w:rPr>
        <w:t xml:space="preserve"> специальности 11.02.06 Техническая эксплуатация транспортного радиоэлектронного оборудования (по видам транспорта).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Составлены в соответствии с программой ПМ 04 «Участие в организации производственной деятельности малого структурного подразделения организации» по специальности 11.02.06 Техническая эксплуатация транспортного радиоэлектронного оборудования (по видам транспорта) преподавателем Данько Л.А.</w:t>
      </w:r>
    </w:p>
    <w:p w:rsidR="00205BE6" w:rsidRPr="00EF6DE4" w:rsidRDefault="00205BE6" w:rsidP="00EF6DE4">
      <w:pPr>
        <w:tabs>
          <w:tab w:val="left" w:pos="0"/>
          <w:tab w:val="left" w:pos="709"/>
          <w:tab w:val="left" w:pos="1134"/>
        </w:tabs>
        <w:spacing w:after="0" w:line="240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  <w:tab w:val="left" w:pos="1134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Рассмотрены на заседании цикловой методической комиссии «Г и СЭД» 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Протокол №  ______  от «____» ____________ 2020 г.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Председатель ЦМК _______________(В.В. Кучинский)</w:t>
      </w: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br w:type="page"/>
      </w:r>
    </w:p>
    <w:p w:rsidR="00DD3E2E" w:rsidRDefault="00DD3E2E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</w:pPr>
    </w:p>
    <w:p w:rsidR="00443FCA" w:rsidRPr="000A55C8" w:rsidRDefault="00205BE6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A55C8">
        <w:rPr>
          <w:rFonts w:ascii="Times New Roman" w:eastAsia="Times New Roman" w:hAnsi="Times New Roman" w:cs="Times New Roman"/>
          <w:kern w:val="36"/>
          <w:sz w:val="24"/>
          <w:szCs w:val="24"/>
        </w:rPr>
        <w:t>СОДЕРЖАНИЕ</w:t>
      </w:r>
    </w:p>
    <w:p w:rsidR="00DD3E2E" w:rsidRPr="000A55C8" w:rsidRDefault="00DD3E2E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D3E2E" w:rsidRPr="000A55C8" w:rsidRDefault="00DD3E2E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7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8"/>
        <w:gridCol w:w="1134"/>
      </w:tblGrid>
      <w:tr w:rsidR="00205BE6" w:rsidRPr="000A55C8" w:rsidTr="000A55C8">
        <w:tc>
          <w:tcPr>
            <w:tcW w:w="8648" w:type="dxa"/>
          </w:tcPr>
          <w:p w:rsidR="00205BE6" w:rsidRPr="000A55C8" w:rsidRDefault="00205BE6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134" w:type="dxa"/>
          </w:tcPr>
          <w:p w:rsidR="00205BE6" w:rsidRPr="000A55C8" w:rsidRDefault="001460AD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205BE6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</w:t>
            </w:r>
            <w:r w:rsidR="000A55C8" w:rsidRPr="000A55C8">
              <w:rPr>
                <w:rFonts w:ascii="Times New Roman" w:hAnsi="Times New Roman" w:cs="Times New Roman"/>
                <w:sz w:val="24"/>
                <w:szCs w:val="24"/>
              </w:rPr>
              <w:t>содержание раздела «Деловое общение»</w:t>
            </w:r>
          </w:p>
        </w:tc>
        <w:tc>
          <w:tcPr>
            <w:tcW w:w="1134" w:type="dxa"/>
          </w:tcPr>
          <w:p w:rsidR="00205BE6" w:rsidRPr="000A55C8" w:rsidRDefault="001460AD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6</w:t>
            </w:r>
          </w:p>
        </w:tc>
      </w:tr>
      <w:tr w:rsidR="000A55C8" w:rsidRPr="000A55C8" w:rsidTr="000A55C8">
        <w:trPr>
          <w:trHeight w:val="295"/>
        </w:trPr>
        <w:tc>
          <w:tcPr>
            <w:tcW w:w="8648" w:type="dxa"/>
          </w:tcPr>
          <w:p w:rsidR="000A55C8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0A55C8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7</w:t>
            </w:r>
          </w:p>
        </w:tc>
      </w:tr>
      <w:tr w:rsidR="00205BE6" w:rsidRPr="000A55C8" w:rsidTr="000A55C8">
        <w:trPr>
          <w:trHeight w:val="555"/>
        </w:trPr>
        <w:tc>
          <w:tcPr>
            <w:tcW w:w="8648" w:type="dxa"/>
          </w:tcPr>
          <w:p w:rsidR="00205BE6" w:rsidRPr="000A55C8" w:rsidRDefault="000A55C8" w:rsidP="000A55C8">
            <w:pPr>
              <w:pStyle w:val="1"/>
              <w:tabs>
                <w:tab w:val="left" w:pos="0"/>
                <w:tab w:val="left" w:pos="176"/>
                <w:tab w:val="left" w:pos="460"/>
              </w:tabs>
              <w:spacing w:before="0" w:beforeAutospacing="0" w:after="0" w:afterAutospacing="0"/>
              <w:ind w:left="176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0A55C8">
              <w:rPr>
                <w:b w:val="0"/>
                <w:sz w:val="24"/>
                <w:szCs w:val="24"/>
              </w:rPr>
              <w:t>Методические указания по выполнению контрольной работы по разделу «Деловое общение»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8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  <w:tab w:val="left" w:pos="1620"/>
              </w:tabs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контрольной работы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10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pStyle w:val="1"/>
              <w:tabs>
                <w:tab w:val="left" w:pos="0"/>
                <w:tab w:val="left" w:pos="176"/>
              </w:tabs>
              <w:spacing w:before="0" w:beforeAutospacing="0" w:after="0" w:afterAutospacing="0" w:line="360" w:lineRule="auto"/>
              <w:ind w:left="176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0A55C8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13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sz w:val="24"/>
                <w:szCs w:val="24"/>
              </w:rPr>
              <w:t>Темы контрольной работы по разделу «Деловое общение»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14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  <w:tab w:val="left" w:pos="5004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sz w:val="24"/>
                <w:szCs w:val="24"/>
              </w:rPr>
              <w:t>Вопросы для самопроверки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16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Приложение 1. </w:t>
            </w:r>
          </w:p>
        </w:tc>
        <w:tc>
          <w:tcPr>
            <w:tcW w:w="1134" w:type="dxa"/>
          </w:tcPr>
          <w:p w:rsidR="00205BE6" w:rsidRPr="000A55C8" w:rsidRDefault="00205BE6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рекомендуемых учебных изданий, Интернет-ресурсов, дополнительной литературы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17</w:t>
            </w:r>
          </w:p>
        </w:tc>
      </w:tr>
    </w:tbl>
    <w:p w:rsidR="00205BE6" w:rsidRPr="00EF6DE4" w:rsidRDefault="00205BE6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D3E2E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D3E2E" w:rsidRDefault="00DD3E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43FCA" w:rsidRPr="000A55C8" w:rsidRDefault="000A55C8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0A55C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Пояснительная записка</w:t>
      </w:r>
    </w:p>
    <w:p w:rsidR="00DD3E2E" w:rsidRPr="00EF6DE4" w:rsidRDefault="00DD3E2E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Контрольная работа является формой текущего контроля (оценки) знаний. Данный вид контроля позволяет объективно оценить уровень подготовленности и самостоятельности студента по одной из ключевых тем изучаемого курса «Деловое общение» в межсессионный период.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Выполнение работы предполагает самостоятельную работу студента по выбранной теме на основе изучения научной литературы.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Цель выполнения контрольной работы - формирование прочных знаний, навыков и умений студентов по предлагаемому курсу на основе следующих дидактических компонентов образовательного процесса: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1.Понимание теоретического материала изучаемого курса; 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2.Формирование навыков:</w:t>
      </w:r>
    </w:p>
    <w:p w:rsidR="00EF6DE4" w:rsidRPr="00EF6DE4" w:rsidRDefault="00EF6DE4" w:rsidP="00C64482">
      <w:pPr>
        <w:pStyle w:val="ad"/>
        <w:numPr>
          <w:ilvl w:val="0"/>
          <w:numId w:val="7"/>
        </w:numPr>
        <w:tabs>
          <w:tab w:val="left" w:pos="0"/>
          <w:tab w:val="left" w:pos="709"/>
        </w:tabs>
        <w:ind w:left="-284" w:firstLine="710"/>
        <w:jc w:val="both"/>
      </w:pPr>
      <w:r w:rsidRPr="00EF6DE4">
        <w:t>самостоятельной работы с различными видами источников по выбранной проблеме (теме);</w:t>
      </w:r>
    </w:p>
    <w:p w:rsidR="00EF6DE4" w:rsidRPr="00EF6DE4" w:rsidRDefault="00EF6DE4" w:rsidP="00C64482">
      <w:pPr>
        <w:pStyle w:val="ad"/>
        <w:numPr>
          <w:ilvl w:val="0"/>
          <w:numId w:val="7"/>
        </w:numPr>
        <w:tabs>
          <w:tab w:val="left" w:pos="0"/>
          <w:tab w:val="left" w:pos="709"/>
        </w:tabs>
        <w:ind w:left="-284" w:firstLine="710"/>
        <w:jc w:val="both"/>
      </w:pPr>
      <w:r w:rsidRPr="00EF6DE4">
        <w:t>подбора, обработки и систематизации материала (информации) по выбранной теме;</w:t>
      </w:r>
    </w:p>
    <w:p w:rsidR="00EF6DE4" w:rsidRPr="00EF6DE4" w:rsidRDefault="00EF6DE4" w:rsidP="00C64482">
      <w:pPr>
        <w:pStyle w:val="ad"/>
        <w:numPr>
          <w:ilvl w:val="0"/>
          <w:numId w:val="7"/>
        </w:numPr>
        <w:tabs>
          <w:tab w:val="left" w:pos="0"/>
          <w:tab w:val="left" w:pos="709"/>
        </w:tabs>
        <w:ind w:left="-284" w:firstLine="710"/>
        <w:jc w:val="both"/>
      </w:pPr>
      <w:r w:rsidRPr="00EF6DE4">
        <w:t>обобщения, формулирования выводов и оформления их в различной форме (текст, таблицы, графики, схемы).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Формирование умения грамотно и логично излагать письменно материал (информацию) по заявленной теме.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Контрольная работа по курсу «Деловое общение» предназначена для проверки степени усвоения студентами пройденного материала по данной дисциплине и является формой текущего контроля (оценки) знаний.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Дисциплина «Деловое общение» рассматривает вопросы социально-психологических основ делового общения; организации делового общения (деловой беседы, публичных выступлений, переговоров, работы с деловыми документами); формирование основ этики и этикета делового общения и пр.</w:t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Методические рекомендации по  выполнению </w:t>
      </w:r>
      <w:r w:rsidR="00EF6DE4"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контрольной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разработаны в соответствии с программой </w:t>
      </w:r>
      <w:r w:rsidR="00205BE6" w:rsidRPr="00EF6DE4">
        <w:rPr>
          <w:rFonts w:ascii="Times New Roman" w:hAnsi="Times New Roman" w:cs="Times New Roman"/>
          <w:sz w:val="24"/>
          <w:szCs w:val="24"/>
        </w:rPr>
        <w:t>ПМ 04 «Участие в организации производственной деятельности малого структурного подразделения организации».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у студентов формируются компетенции: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02CE3" w:rsidRPr="00EF6DE4" w:rsidRDefault="00FD04C8" w:rsidP="00EF6DE4">
      <w:pPr>
        <w:tabs>
          <w:tab w:val="left" w:pos="0"/>
          <w:tab w:val="left" w:pos="709"/>
          <w:tab w:val="left" w:pos="1276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ОК </w:t>
      </w:r>
      <w:r w:rsidR="00C02CE3"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5. Использовать информационно-коммуникационные технологии в профессиональной деятельности.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43FCA" w:rsidRPr="00EF6DE4" w:rsidRDefault="00C02CE3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4.1. Участвовать в планировании и организации работы структурного подразделения.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4.2. Участвовать в руководстве работой структурного подразделения.</w:t>
      </w:r>
    </w:p>
    <w:p w:rsidR="00443FCA" w:rsidRPr="00EF6DE4" w:rsidRDefault="00C02CE3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4.3. Участвовать в анализе процесса и результатов деятельности подразделения.</w:t>
      </w:r>
    </w:p>
    <w:p w:rsidR="00C02CE3" w:rsidRPr="00EF6DE4" w:rsidRDefault="00C02CE3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результате изучения </w:t>
      </w:r>
      <w:r w:rsidR="00FD04C8" w:rsidRPr="00EF6DE4">
        <w:rPr>
          <w:rFonts w:ascii="Times New Roman" w:hAnsi="Times New Roman" w:cs="Times New Roman"/>
          <w:sz w:val="24"/>
          <w:szCs w:val="24"/>
        </w:rPr>
        <w:t>ПМ 04 «Участие в организации производственной деятельности малого структурного подразделения организации» МДК 04.02 «Современные технологии управления структурным подразделением», раздел «Деловое общение»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04C8"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курсант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иметь практический опыт:</w:t>
      </w:r>
    </w:p>
    <w:p w:rsidR="00C02CE3" w:rsidRPr="00EF6DE4" w:rsidRDefault="00C02CE3" w:rsidP="00C64482">
      <w:pPr>
        <w:pStyle w:val="a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участия в планировании и организации работы структурного подразделения организации на основе знания психологии личности и коллектива;</w:t>
      </w:r>
    </w:p>
    <w:p w:rsidR="00C02CE3" w:rsidRPr="00EF6DE4" w:rsidRDefault="00C02CE3" w:rsidP="00C64482">
      <w:pPr>
        <w:pStyle w:val="a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применения информационно-коммуникационных технологий для построения деловых отношений и ведения бизнеса;</w:t>
      </w:r>
    </w:p>
    <w:p w:rsidR="00C02CE3" w:rsidRPr="00EF6DE4" w:rsidRDefault="00C02CE3" w:rsidP="00C64482">
      <w:pPr>
        <w:pStyle w:val="a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участия в руководстве работой структурного подразделения;</w:t>
      </w:r>
    </w:p>
    <w:p w:rsidR="00443FCA" w:rsidRPr="00EF6DE4" w:rsidRDefault="006727D1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443FCA"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меть:</w:t>
      </w:r>
    </w:p>
    <w:p w:rsidR="00C02CE3" w:rsidRPr="00EF6DE4" w:rsidRDefault="00C02CE3" w:rsidP="00C64482">
      <w:pPr>
        <w:pStyle w:val="a5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участвовать в оценке психологии личности и коллектива;</w:t>
      </w:r>
    </w:p>
    <w:p w:rsidR="00C02CE3" w:rsidRPr="00EF6DE4" w:rsidRDefault="00C02CE3" w:rsidP="00C64482">
      <w:pPr>
        <w:pStyle w:val="a5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принимать и реализовывать управленческие решения;</w:t>
      </w:r>
    </w:p>
    <w:p w:rsidR="00C02CE3" w:rsidRPr="00EF6DE4" w:rsidRDefault="00C02CE3" w:rsidP="00C64482">
      <w:pPr>
        <w:pStyle w:val="a5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мотивировать работников на решение производственных задач;</w:t>
      </w:r>
    </w:p>
    <w:p w:rsidR="00443FCA" w:rsidRPr="00EF6DE4" w:rsidRDefault="00C02CE3" w:rsidP="00C64482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управлять конфликтными ситуациями, стрессами и рисками;</w:t>
      </w:r>
    </w:p>
    <w:p w:rsidR="00443FCA" w:rsidRPr="00EF6DE4" w:rsidRDefault="006727D1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443FCA"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нать: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теорию и практику формирования команды;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современные технологии управления подразделением организации;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принципы делового общения в коллективе;</w:t>
      </w:r>
    </w:p>
    <w:p w:rsidR="006727D1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основы конфликтологии;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деловой этикет.</w:t>
      </w:r>
    </w:p>
    <w:p w:rsidR="00C02CE3" w:rsidRPr="00EF6DE4" w:rsidRDefault="00C02CE3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443FCA" w:rsidRDefault="0060697C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99206745"/>
      <w:r w:rsidRPr="0060697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содержание раздела «Деловое общение»</w:t>
      </w:r>
      <w:bookmarkEnd w:id="0"/>
    </w:p>
    <w:p w:rsidR="0060697C" w:rsidRPr="0060697C" w:rsidRDefault="0060697C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1526"/>
        <w:gridCol w:w="7546"/>
      </w:tblGrid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tabs>
                <w:tab w:val="left" w:pos="0"/>
                <w:tab w:val="left" w:pos="709"/>
              </w:tabs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темы</w:t>
            </w:r>
          </w:p>
        </w:tc>
        <w:tc>
          <w:tcPr>
            <w:tcW w:w="7546" w:type="dxa"/>
          </w:tcPr>
          <w:p w:rsidR="0060697C" w:rsidRDefault="0060697C" w:rsidP="0060697C">
            <w:pPr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раздела, темы</w:t>
            </w:r>
          </w:p>
          <w:p w:rsidR="0060697C" w:rsidRPr="00EF6DE4" w:rsidRDefault="0060697C" w:rsidP="0060697C">
            <w:pPr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Введение. Предмет и задачи  дисциплины «Деловое общение», Понятия: «этика», «общение», «деловое общение», «этика делового общения», Исторические аспекты становления делового общения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Психология общения. Виды, формы  и функции общения. Этапы и уровни общения. Стили и стратегии общения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Структура общения. Структура процесса общения: </w:t>
            </w:r>
            <w:r w:rsidRPr="006069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коммуникати</w:t>
            </w:r>
            <w:r w:rsidRPr="006069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вная, </w:t>
            </w:r>
            <w:r w:rsidRPr="0060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перцептивна</w:t>
            </w:r>
            <w:r w:rsidRPr="006069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я и </w:t>
            </w:r>
            <w:r w:rsidRPr="0060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интерактивная стороны общения.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Коммуникативная компетентность. Восприятие, взаимодействие и влияние в процессе общения.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общения. Невербальные средства коммуникации. 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Вербальные средства коммуникации.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делового общения.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Специфика делового общения. Виды делового общения. Личность в деловом общении. Типы темпераментов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формы делового общения.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Деловые коммуникации в структуре современного взаимодействия: деловые беседы, совещания, переговоры, публичные выступления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90"/>
                <w:tab w:val="left" w:pos="19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 в деловом общении.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Основные правила делового этикета. Этнопсихологические аспекты делового взаимодействия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Имидж. Понятие имиджа. Элементы формирования имиджа. Внешние проявления имиджа.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речи, ее основные критерии. Язык и речь. Литературные нормы. Функциональные стили русского языка. Типы речи. Письменная и устная формы речи. Текст, смысловые связи.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Речевой этикет. Понятие и нормы речевого этикета. Формулы речевого этикета.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Языковые нормы. Нормы письменной речи. Нормы устной речи. Нормы лексические. Нормы грамматические. Нормы стилистические.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Деловая переписка. Правила деловой переписки. Общие правила составления и оформления документов. Резюме и визитная карточка.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Деловой телефонный разговор. Специфика телефонного разговора как вида речевого общения. Правила делового общения по телефону. Правила пользования мобильным телефоном.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Конфликт в сфере делового общения. Классификация конфликтов. Психологические барьеры как одна из причин конфликтов.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Поведение в конфликтной ситуации. Типы конфликтных личностей. Методы снятия психологического напряжения.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Стрессы и их преодоление в деловом общении. Понятие и природа стресса. Профессиональный стресс.</w:t>
            </w:r>
          </w:p>
        </w:tc>
      </w:tr>
    </w:tbl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DE4" w:rsidRPr="00EF6DE4" w:rsidRDefault="00FD04C8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r w:rsidRPr="00EF6DE4">
        <w:rPr>
          <w:sz w:val="24"/>
          <w:szCs w:val="24"/>
        </w:rPr>
        <w:br w:type="page"/>
      </w:r>
      <w:bookmarkStart w:id="1" w:name="_Toc499206740"/>
      <w:r w:rsidR="000A55C8" w:rsidRPr="00EF6DE4">
        <w:rPr>
          <w:sz w:val="24"/>
          <w:szCs w:val="24"/>
        </w:rPr>
        <w:lastRenderedPageBreak/>
        <w:t>Введение</w:t>
      </w:r>
      <w:bookmarkEnd w:id="1"/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rPr>
          <w:b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Контрольная работа является формой текущего контроля (оценки) знаний. Данный вид контроля позволяет объективно оценить уровень подготовленности и самостоятельности студента по одной из ключевых тем изучаемого курса «Деловое общение» в межсессионный период.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Выполнение работы предполагает самостоятельную работу студента по выбранной теме на основе изучения научной литературы.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Цель выполнения контрольной работы - формирование прочных знаний, навыков и умений студентов по предлагаемому курсу на основе следующих дидактических компонентов образовательного процесса: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1.Понимание теоретического материала изучаемого курса; 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2.Формирование навыков:</w:t>
      </w:r>
    </w:p>
    <w:p w:rsidR="00EF6DE4" w:rsidRPr="00EF6DE4" w:rsidRDefault="00EF6DE4" w:rsidP="00C64482">
      <w:pPr>
        <w:pStyle w:val="ad"/>
        <w:numPr>
          <w:ilvl w:val="0"/>
          <w:numId w:val="9"/>
        </w:numPr>
        <w:tabs>
          <w:tab w:val="left" w:pos="0"/>
          <w:tab w:val="left" w:pos="709"/>
        </w:tabs>
        <w:jc w:val="both"/>
      </w:pPr>
      <w:r w:rsidRPr="00EF6DE4">
        <w:t>самостоятельной работы с различными видами источников по выбранной проблеме (теме);</w:t>
      </w:r>
    </w:p>
    <w:p w:rsidR="00EF6DE4" w:rsidRPr="00EF6DE4" w:rsidRDefault="00EF6DE4" w:rsidP="00C64482">
      <w:pPr>
        <w:pStyle w:val="ad"/>
        <w:numPr>
          <w:ilvl w:val="0"/>
          <w:numId w:val="9"/>
        </w:numPr>
        <w:tabs>
          <w:tab w:val="left" w:pos="0"/>
          <w:tab w:val="left" w:pos="709"/>
        </w:tabs>
        <w:jc w:val="both"/>
      </w:pPr>
      <w:r w:rsidRPr="00EF6DE4">
        <w:t>подбора, обработки и систематизации материала (информации) по выбранной теме;</w:t>
      </w:r>
    </w:p>
    <w:p w:rsidR="00EF6DE4" w:rsidRPr="00EF6DE4" w:rsidRDefault="00EF6DE4" w:rsidP="00C64482">
      <w:pPr>
        <w:pStyle w:val="ad"/>
        <w:numPr>
          <w:ilvl w:val="0"/>
          <w:numId w:val="9"/>
        </w:numPr>
        <w:tabs>
          <w:tab w:val="left" w:pos="0"/>
          <w:tab w:val="left" w:pos="709"/>
        </w:tabs>
        <w:jc w:val="both"/>
      </w:pPr>
      <w:r w:rsidRPr="00EF6DE4">
        <w:t xml:space="preserve">обобщения, формулирования выводов и оформления их в различной форме (текст, таблицы, графики, </w:t>
      </w:r>
      <w:r>
        <w:t>схемы).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Формирование умения грамотно и логично излагать письменно материал (информацию) по заявленной теме.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Контрольная работа по курсу «Деловое общение» предназначена для проверки степени усвоения студентами пройденного материала по данной дисциплине и является формой текущего контроля (оценки) знаний.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Дисциплина «Деловое общение» рассматривает вопросы социально-психологических основ делового общения; организации делового общения (деловой беседы, публичных выступлений, переговоров, работы с деловыми документами); формирование основ этики и этикета делового общения и пр.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b/>
          <w:bCs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br w:type="page"/>
      </w:r>
    </w:p>
    <w:p w:rsidR="00EF6DE4" w:rsidRPr="00EF6DE4" w:rsidRDefault="000A55C8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bookmarkStart w:id="2" w:name="_Toc499206741"/>
      <w:r w:rsidRPr="00EF6DE4">
        <w:rPr>
          <w:sz w:val="24"/>
          <w:szCs w:val="24"/>
        </w:rPr>
        <w:lastRenderedPageBreak/>
        <w:t>Методические указания по выполнению контрольной работы по учебной дисциплине «</w:t>
      </w:r>
      <w:r>
        <w:rPr>
          <w:sz w:val="24"/>
          <w:szCs w:val="24"/>
        </w:rPr>
        <w:t>Д</w:t>
      </w:r>
      <w:r w:rsidRPr="00EF6DE4">
        <w:rPr>
          <w:sz w:val="24"/>
          <w:szCs w:val="24"/>
        </w:rPr>
        <w:t>еловое общение»</w:t>
      </w:r>
      <w:bookmarkEnd w:id="2"/>
    </w:p>
    <w:p w:rsid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Уважаемые студенты!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EF6DE4" w:rsidRPr="00EF6DE4" w:rsidRDefault="00EF6DE4" w:rsidP="00C64482">
      <w:pPr>
        <w:pStyle w:val="a5"/>
        <w:widowControl w:val="0"/>
        <w:numPr>
          <w:ilvl w:val="0"/>
          <w:numId w:val="12"/>
        </w:numPr>
        <w:tabs>
          <w:tab w:val="left" w:pos="0"/>
          <w:tab w:val="left" w:pos="709"/>
          <w:tab w:val="left" w:pos="1134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left="1134" w:right="-18" w:hanging="42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F6DE4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м из обяза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х э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емен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EF6DE4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аботы для вс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х ст</w:t>
      </w:r>
      <w:r w:rsidRPr="00EF6DE4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EF6DE4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тов явля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я вы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олн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контрольной работы. Контрольная работа выполняется студентами самостоятельно, она является допуском к зачету.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2"/>
        </w:numPr>
        <w:tabs>
          <w:tab w:val="left" w:pos="0"/>
          <w:tab w:val="left" w:pos="709"/>
          <w:tab w:val="left" w:pos="1134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left="1134" w:right="-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Количество контрольных работ, выполняемых вами в ходе изучения данной дисциплины, устанавливается</w:t>
      </w:r>
      <w:r w:rsidR="00593A70">
        <w:rPr>
          <w:rFonts w:ascii="Times New Roman" w:hAnsi="Times New Roman" w:cs="Times New Roman"/>
          <w:sz w:val="24"/>
          <w:szCs w:val="24"/>
        </w:rPr>
        <w:t xml:space="preserve"> учебным планом.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2"/>
        </w:numPr>
        <w:tabs>
          <w:tab w:val="left" w:pos="0"/>
          <w:tab w:val="left" w:pos="709"/>
          <w:tab w:val="left" w:pos="1134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left="1134" w:right="-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Контрольная</w:t>
      </w:r>
      <w:r w:rsidRPr="00EF6DE4">
        <w:rPr>
          <w:rFonts w:ascii="Times New Roman" w:hAnsi="Times New Roman" w:cs="Times New Roman"/>
          <w:sz w:val="24"/>
          <w:szCs w:val="24"/>
        </w:rPr>
        <w:t xml:space="preserve"> работа включает:</w:t>
      </w:r>
    </w:p>
    <w:p w:rsidR="00EF6DE4" w:rsidRPr="00EF6DE4" w:rsidRDefault="00EF6DE4" w:rsidP="00C64482">
      <w:pPr>
        <w:pStyle w:val="a5"/>
        <w:widowControl w:val="0"/>
        <w:numPr>
          <w:ilvl w:val="1"/>
          <w:numId w:val="10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титульный лист, оформленный по образцу;</w:t>
      </w:r>
    </w:p>
    <w:p w:rsidR="00EF6DE4" w:rsidRPr="00EF6DE4" w:rsidRDefault="00EF6DE4" w:rsidP="00C64482">
      <w:pPr>
        <w:pStyle w:val="a5"/>
        <w:widowControl w:val="0"/>
        <w:numPr>
          <w:ilvl w:val="1"/>
          <w:numId w:val="10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введение;</w:t>
      </w:r>
    </w:p>
    <w:p w:rsidR="00EF6DE4" w:rsidRPr="00EF6DE4" w:rsidRDefault="00EF6DE4" w:rsidP="00C64482">
      <w:pPr>
        <w:pStyle w:val="a5"/>
        <w:widowControl w:val="0"/>
        <w:numPr>
          <w:ilvl w:val="1"/>
          <w:numId w:val="10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содержание, включающее перечень структурных компонентов контрольной работы;</w:t>
      </w:r>
    </w:p>
    <w:p w:rsidR="00EF6DE4" w:rsidRPr="00EF6DE4" w:rsidRDefault="00EF6DE4" w:rsidP="00C64482">
      <w:pPr>
        <w:pStyle w:val="a5"/>
        <w:widowControl w:val="0"/>
        <w:numPr>
          <w:ilvl w:val="1"/>
          <w:numId w:val="10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теоретически</w:t>
      </w:r>
      <w:r w:rsidR="00593A70">
        <w:rPr>
          <w:rFonts w:ascii="Times New Roman" w:hAnsi="Times New Roman" w:cs="Times New Roman"/>
          <w:sz w:val="24"/>
          <w:szCs w:val="24"/>
        </w:rPr>
        <w:t>е</w:t>
      </w:r>
      <w:r w:rsidRPr="00EF6DE4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593A70">
        <w:rPr>
          <w:rFonts w:ascii="Times New Roman" w:hAnsi="Times New Roman" w:cs="Times New Roman"/>
          <w:sz w:val="24"/>
          <w:szCs w:val="24"/>
        </w:rPr>
        <w:t>ы</w:t>
      </w:r>
      <w:r w:rsidRPr="00EF6DE4">
        <w:rPr>
          <w:rFonts w:ascii="Times New Roman" w:hAnsi="Times New Roman" w:cs="Times New Roman"/>
          <w:sz w:val="24"/>
          <w:szCs w:val="24"/>
        </w:rPr>
        <w:t>, на которые требуется развернутый ответ с использованием актуальной информации и современных данных;</w:t>
      </w:r>
    </w:p>
    <w:p w:rsidR="00EF6DE4" w:rsidRPr="00EF6DE4" w:rsidRDefault="00EF6DE4" w:rsidP="00C64482">
      <w:pPr>
        <w:pStyle w:val="a5"/>
        <w:widowControl w:val="0"/>
        <w:numPr>
          <w:ilvl w:val="1"/>
          <w:numId w:val="10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заключение;</w:t>
      </w:r>
    </w:p>
    <w:p w:rsidR="00EF6DE4" w:rsidRPr="00EF6DE4" w:rsidRDefault="00EF6DE4" w:rsidP="00C64482">
      <w:pPr>
        <w:pStyle w:val="a5"/>
        <w:widowControl w:val="0"/>
        <w:numPr>
          <w:ilvl w:val="1"/>
          <w:numId w:val="10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список использованных источников;</w:t>
      </w:r>
    </w:p>
    <w:p w:rsidR="00EF6DE4" w:rsidRPr="00EF6DE4" w:rsidRDefault="00EF6DE4" w:rsidP="00C64482">
      <w:pPr>
        <w:pStyle w:val="a5"/>
        <w:widowControl w:val="0"/>
        <w:numPr>
          <w:ilvl w:val="1"/>
          <w:numId w:val="10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приложения (если есть);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При выполнении контрольной работы необходимо придерживаться следующих требований: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В 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работе необходимо указать номер варианта индивидуального задания.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Ответ на каждый теоретический вопрос должен быть содержательными и полностью раскрывать сущность проблемы или явления.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Если</w:t>
      </w:r>
      <w:r w:rsidRPr="00EF6DE4">
        <w:rPr>
          <w:rFonts w:ascii="Times New Roman" w:hAnsi="Times New Roman" w:cs="Times New Roman"/>
          <w:sz w:val="24"/>
          <w:szCs w:val="24"/>
        </w:rPr>
        <w:t xml:space="preserve"> после рецензирования контрольная работа имеет замечания, студент должен сделать 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необходимые исправления и дополнения.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Контрольная работа должна быть оформлена с использованием компьютерной техники. Страницы следует пронумеровать и оставить поля для замечаний рецензента и исправлений (дополнений), которые студент должен внести после рецензирования.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Выполнение контрольной работы является обязательным условием для допуска студента к экзамену или зачету.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данном пособии контрольная работа предлагается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0 вариантах. </w:t>
      </w:r>
      <w:r w:rsidRPr="00EF6DE4">
        <w:rPr>
          <w:rFonts w:ascii="Times New Roman" w:hAnsi="Times New Roman" w:cs="Times New Roman"/>
          <w:sz w:val="24"/>
          <w:szCs w:val="24"/>
        </w:rPr>
        <w:t>Варианты выбираются по порядковому номеру в журнале учебных занятий</w:t>
      </w:r>
      <w:r w:rsidR="00F619BB">
        <w:rPr>
          <w:rFonts w:ascii="Times New Roman" w:hAnsi="Times New Roman" w:cs="Times New Roman"/>
          <w:sz w:val="24"/>
          <w:szCs w:val="24"/>
        </w:rPr>
        <w:t xml:space="preserve"> (в приказе о зачислении), (начиная с № 11 – вариант 1 и т.д.)</w:t>
      </w:r>
      <w:r w:rsidRPr="00EF6DE4">
        <w:rPr>
          <w:rFonts w:ascii="Times New Roman" w:hAnsi="Times New Roman" w:cs="Times New Roman"/>
          <w:sz w:val="24"/>
          <w:szCs w:val="24"/>
        </w:rPr>
        <w:t>.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Контрольные задания студенты могут использовать для самостоятельной работы с целью повышения уровня собственной грамотности и культуры речи, для подготовки к зачёту.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изучения курса и успе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шного выполнения контрольной работы рекомендуется самостоятельно изучить (повторить) темы учебной дисциплины: 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Теоретические основы делового общения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Невербальные средства общения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Речевая культура делового разговора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Активные формы делового общения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Конфликты в деловой сфере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Этика и этикет делового общения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технологий в деловых отношениях</w:t>
      </w:r>
    </w:p>
    <w:p w:rsidR="00DD3E2E" w:rsidRPr="00EF6DE4" w:rsidRDefault="00DD3E2E" w:rsidP="00DD3E2E">
      <w:pPr>
        <w:pStyle w:val="a5"/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1429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Рекомендуется использование основной и дополнительной литературы к данному курсу.</w:t>
      </w: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 xml:space="preserve">Выполненные контрольные работы необходимо направить на отделение заочного обучения для регистрации, затем она передаётся преподавателю для проверки. Сроки сдачи </w:t>
      </w:r>
      <w:r w:rsidRPr="00DD3E2E">
        <w:rPr>
          <w:rFonts w:ascii="Times New Roman" w:hAnsi="Times New Roman" w:cs="Times New Roman"/>
          <w:sz w:val="24"/>
          <w:szCs w:val="24"/>
        </w:rPr>
        <w:lastRenderedPageBreak/>
        <w:t>контрольных работ устанавливаются преподавателем в соответствии с графиком сессий.</w:t>
      </w: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 случае если контрольная работа выполнена не по варианту, либо с нарушением указаний, изложенных в данном пособии, она возвращается студенту без проверки, для дальнейшей доработки. В этом случае студент до зачёта не допускается.</w:t>
      </w: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Необходимо внимательно читать объём требований к каждому заданию контрольной работы. Не допускается сокращение заданий студентом по своему усмотрению, частичное выполнение или изменение сути задания. Задания на контрольную работу выполняются в полном объёме, изложенном в данных методических указаниях.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b/>
          <w:sz w:val="24"/>
          <w:szCs w:val="24"/>
        </w:rPr>
      </w:pPr>
    </w:p>
    <w:p w:rsidR="00EF6DE4" w:rsidRPr="00EF6DE4" w:rsidRDefault="000A55C8" w:rsidP="000A55C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EF6DE4">
        <w:rPr>
          <w:rFonts w:ascii="Times New Roman" w:hAnsi="Times New Roman" w:cs="Times New Roman"/>
          <w:b/>
          <w:sz w:val="24"/>
          <w:szCs w:val="24"/>
        </w:rPr>
        <w:t>справление контрольной работы на основе рецензии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 получении от преподавателя проверенной контрольной работы необходимо прочитать рецензию, ознакомиться с замечаниями на полях и проанализировать допущенные ошибки.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 xml:space="preserve">Руководствуясь указаниями и замечаниями, необходимо ещё раз проработать учебный </w:t>
      </w:r>
      <w:r w:rsidRPr="00DD3E2E">
        <w:rPr>
          <w:rFonts w:ascii="Times New Roman" w:hAnsi="Times New Roman" w:cs="Times New Roman"/>
          <w:spacing w:val="-1"/>
          <w:sz w:val="24"/>
          <w:szCs w:val="24"/>
        </w:rPr>
        <w:t xml:space="preserve">материал. 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Отрецензированные контрольные работы являются учебными документами, подлежащими хранению.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 ходе итогового зачёта по дисциплине преподаватель имеет право проводить опрос студента по материалу, вошедшему в его вариант контрольной работы.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E4" w:rsidRPr="00EF6DE4" w:rsidRDefault="000A55C8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ab/>
        <w:t>В ходе выполнения контрольной работы, подготовки к зачёту студент может посещать консультации преподавателя по дисциплине в дни, определённые учебным заведением.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При необходимости возможно обращение к преподавателю за методической помощью по электронной почте (</w:t>
      </w:r>
      <w:hyperlink r:id="rId7" w:history="1">
        <w:r w:rsidRPr="00EF6DE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zaochka</w:t>
        </w:r>
        <w:r w:rsidRPr="00EF6DE4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EF6DE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oltyga</w:t>
        </w:r>
        <w:r w:rsidRPr="00EF6DE4">
          <w:rPr>
            <w:rStyle w:val="a8"/>
            <w:rFonts w:ascii="Times New Roman" w:hAnsi="Times New Roman" w:cs="Times New Roman"/>
            <w:sz w:val="24"/>
            <w:szCs w:val="24"/>
          </w:rPr>
          <w:t>@mail.ru</w:t>
        </w:r>
      </w:hyperlink>
      <w:r w:rsidRPr="00EF6DE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При этом необходимо сообщить:</w:t>
      </w:r>
    </w:p>
    <w:p w:rsidR="00EF6DE4" w:rsidRPr="00EF6DE4" w:rsidRDefault="00EF6DE4" w:rsidP="00C64482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Сведения о себе: фамилию, имя, специальность.</w:t>
      </w:r>
    </w:p>
    <w:p w:rsidR="00EF6DE4" w:rsidRPr="00EF6DE4" w:rsidRDefault="00EF6DE4" w:rsidP="00C64482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Какие разделы задания на контрольную работу вызывают затруднения.</w:t>
      </w:r>
    </w:p>
    <w:p w:rsidR="00EF6DE4" w:rsidRPr="00EF6DE4" w:rsidRDefault="00EF6DE4" w:rsidP="00C64482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Что неясно в формулировках заданий.</w:t>
      </w:r>
    </w:p>
    <w:p w:rsidR="00EF6DE4" w:rsidRPr="00EF6DE4" w:rsidRDefault="00EF6DE4" w:rsidP="00C64482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Какой литературы недостаёт при выполнении задания.</w:t>
      </w:r>
    </w:p>
    <w:p w:rsidR="00EF6DE4" w:rsidRPr="00EF6DE4" w:rsidRDefault="00EF6DE4" w:rsidP="00C64482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Внятно изложить суть затруднений, иметь под рукой бумагу и ручку для записи ответов преподавателя.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  <w:sectPr w:rsidR="00EF6DE4" w:rsidRPr="00EF6DE4">
          <w:pgSz w:w="11909" w:h="16834"/>
          <w:pgMar w:top="1134" w:right="567" w:bottom="1134" w:left="1418" w:header="720" w:footer="720" w:gutter="0"/>
          <w:cols w:space="720"/>
        </w:sectPr>
      </w:pPr>
    </w:p>
    <w:p w:rsidR="00EF6DE4" w:rsidRPr="00EF6DE4" w:rsidRDefault="00F11502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bookmarkStart w:id="3" w:name="_Toc499206743"/>
      <w:r>
        <w:rPr>
          <w:sz w:val="24"/>
          <w:szCs w:val="24"/>
        </w:rPr>
        <w:lastRenderedPageBreak/>
        <w:t>Т</w:t>
      </w:r>
      <w:r w:rsidRPr="00EF6DE4">
        <w:rPr>
          <w:sz w:val="24"/>
          <w:szCs w:val="24"/>
        </w:rPr>
        <w:t>ребования к оформлению контрольной работы</w:t>
      </w:r>
      <w:r w:rsidR="00EF6DE4" w:rsidRPr="00EF6DE4">
        <w:rPr>
          <w:sz w:val="24"/>
          <w:szCs w:val="24"/>
        </w:rPr>
        <w:t>:</w:t>
      </w:r>
      <w:bookmarkEnd w:id="3"/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rPr>
          <w:b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К оформлению контрольной работы предъявляются следующие требования: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Текст представляется в компьютерном исполнении (в виде исключения допускается рукописный вариант), без стилистических и грамматических ошибок.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26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Текст должен иметь письменную ориентацию, набираться через 1,5 интервала на листах формата А4 (210 х 297 мм). Для набора текста в текстовом редакторе Microsoft Word, рекомендуется использовать шрифты: Times New Roman, размер шрифта – 14пт.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1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Поля страницы: левое – 2,5 см., правое – 1,0 см., нижнее – 2 см., верхнее – 2. Абзац (красная строка) должен равняться четырем знакам (1,25см).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Выравнивание текста на листах должно производиться по ширине строк.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Каждая структурная часть контрольной работы (введение, разделы основной части, заключение и т. д.) начинается с новой страницы.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Заголовки разделов, введение, заключение, библиографический список набираются прописным полужирным шрифтом.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Не допускаются подчеркивание заголовка и переносы в словах заголовков.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После заголовка, располагаемого посередине строки, точка не ставится.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9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Расстояние между заголовком и следующим за ней текстом, а также между главой и параграфом составляет 2интервала.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Все страницы контрольной работы, кроме титульного листа, нумеруются арабскими цифрами. Номер проставляется вверху справа страницы.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Объем контрольной работы в среднем - 15-20 страниц (или 25-40 тыс. печатных знаков) формата А4, набранных на компьютере на одной (лицевой) стороне.</w:t>
      </w:r>
    </w:p>
    <w:p w:rsidR="00EF6DE4" w:rsidRPr="00DD3E2E" w:rsidRDefault="00EF6DE4" w:rsidP="00C64482">
      <w:pPr>
        <w:pStyle w:val="a5"/>
        <w:widowControl w:val="0"/>
        <w:numPr>
          <w:ilvl w:val="0"/>
          <w:numId w:val="8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Все структурные части контрольной работы сшиваются в той же последовательности, как они представлены в структуре.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Титульный лист.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Титульный лист содержит следующие реквизиты: наименование министерства, вуза кафедры, название дисциплины и темы, номер группы, фамилия, имя и отчество исполнителя, фамилия, имя и отчество проверяющего.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Наименование темы контрольной работы на титульном листе должно соответствовать формулировке ее в перечне. Изменения допускаются только по согласованию с преподавателем (ведущим данный курс).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Титульный лист контрольной работы включается в общую нумерацию, но номер страницы на нем не проставляется.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Введение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Введение отражает значение и актуальность темы, а также цель, задачи и методы исследования, используемые в работе. При определении целей и задач исследования необходимо правильно их формулировать. Так, в качестве цели не следует указывать «сделать».</w:t>
      </w:r>
      <w:r w:rsidRPr="00EF6DE4">
        <w:tab/>
        <w:t xml:space="preserve"> Правильно будет использовать глаголы «раскрыть»,</w:t>
      </w:r>
      <w:r w:rsidRPr="00EF6DE4">
        <w:tab/>
        <w:t>«определить», «установить», «показать», «выявить» и т.д.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Объём введение1-2 страницы.</w:t>
      </w: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Содержание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содержании пишется план изложения вопроса, список используемой литературы, приложения.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План – это логическая база рассмотрения проблемы (темы). План должен быть сложным, развернутым, включающим в виде параграфов и подпараграфов более дробные логические деления. Наименование каждого пункта плана (подпункта) приводится с новой строки. Против каждого из них с правой стороны листа указывается номер страницы. Приложения к работе имеют свой порядковый номер.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lastRenderedPageBreak/>
        <w:t>Теоретические вопросы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Материал должен излагаться логично, последовательно и соответствовать плану работы.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Не допускается дословного механического переписывания текста из использованной литературы, за исключением цитат, которые должны сопровождаться ссылкой на источник.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Таблицы, формулы и иллюстративный материал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Если таблица небольшая, лучше разместить ее в тексте сразу после упоминания. Под ней оставляют пояснение (например, «Таблица 5»). В самом тексте отсылаются на это пояснение.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Таблицы нумеруются. Для них требуются названия, передающие суть материала. Заголовок может быть оформлен так: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right"/>
      </w:pPr>
      <w:r w:rsidRPr="00EF6DE4">
        <w:t>Таблица 5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Факторы, влияющие на поведение индивидов в группе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3442"/>
        <w:gridCol w:w="4981"/>
      </w:tblGrid>
      <w:tr w:rsidR="00EF6DE4" w:rsidRPr="00EF6DE4" w:rsidTr="000A55C8">
        <w:trPr>
          <w:trHeight w:val="275"/>
        </w:trPr>
        <w:tc>
          <w:tcPr>
            <w:tcW w:w="1397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№</w:t>
            </w:r>
          </w:p>
        </w:tc>
        <w:tc>
          <w:tcPr>
            <w:tcW w:w="3442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Факторы</w:t>
            </w:r>
          </w:p>
        </w:tc>
        <w:tc>
          <w:tcPr>
            <w:tcW w:w="4981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Суть</w:t>
            </w:r>
          </w:p>
        </w:tc>
      </w:tr>
      <w:tr w:rsidR="00EF6DE4" w:rsidRPr="00EF6DE4" w:rsidTr="000A55C8">
        <w:trPr>
          <w:trHeight w:val="551"/>
        </w:trPr>
        <w:tc>
          <w:tcPr>
            <w:tcW w:w="1397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1</w:t>
            </w:r>
          </w:p>
        </w:tc>
        <w:tc>
          <w:tcPr>
            <w:tcW w:w="3442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Моральный климат</w:t>
            </w:r>
          </w:p>
        </w:tc>
        <w:tc>
          <w:tcPr>
            <w:tcW w:w="4981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  <w:lang w:val="ru-RU"/>
              </w:rPr>
            </w:pPr>
            <w:r w:rsidRPr="00EF6DE4">
              <w:rPr>
                <w:sz w:val="24"/>
                <w:szCs w:val="24"/>
                <w:lang w:val="ru-RU"/>
              </w:rPr>
              <w:t>Влияние фактора проявляется в изменении</w:t>
            </w:r>
          </w:p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  <w:lang w:val="ru-RU"/>
              </w:rPr>
            </w:pPr>
            <w:r w:rsidRPr="00EF6DE4">
              <w:rPr>
                <w:sz w:val="24"/>
                <w:szCs w:val="24"/>
                <w:lang w:val="ru-RU"/>
              </w:rPr>
              <w:t>поведения в связи с ….</w:t>
            </w:r>
          </w:p>
        </w:tc>
      </w:tr>
      <w:tr w:rsidR="00EF6DE4" w:rsidRPr="00EF6DE4" w:rsidTr="000A55C8">
        <w:trPr>
          <w:trHeight w:val="278"/>
        </w:trPr>
        <w:tc>
          <w:tcPr>
            <w:tcW w:w="1397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…</w:t>
            </w:r>
          </w:p>
        </w:tc>
        <w:tc>
          <w:tcPr>
            <w:tcW w:w="3442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</w:p>
        </w:tc>
        <w:tc>
          <w:tcPr>
            <w:tcW w:w="4981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</w:p>
        </w:tc>
      </w:tr>
    </w:tbl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Объемные таблицы на несколько страниц переносят в приложения. На них просто дают ссылку в тексте.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Иллюстрации, рисунки, графики, фотографии, которые приводятся по тексту работы, должны иметь нумерацию.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Они размещаются в тексте после первого упоминания и выравниваются по центру страницы. На следующей строке указывается наименование (подрисуночная надпись), которое также выравнивается по центру страницы.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Надпись начинается со слова «Рис.», далее следует номер рисунка.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На все рисунки документа должны быть приведены ссылки в тексте. Пример: Анализ опросов в группе 1 представлен на рис. 2.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030C2B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2B"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131.45pt;margin-top:.25pt;width:186.8pt;height:139.25pt;z-index:251660288;mso-position-horizontal-relative:page" coordorigin="3843,49" coordsize="3736,2785">
            <v:line id="_x0000_s1027" style="position:absolute" from="4641,2763" to="7568,2763" strokecolor="gray" strokeweight=".88897mm"/>
            <v:line id="_x0000_s1028" style="position:absolute" from="3889,2763" to="4038,2763" strokecolor="gray" strokeweight=".88897mm"/>
            <v:line id="_x0000_s1029" style="position:absolute" from="3922,142" to="3922,2788" strokecolor="silver" strokeweight="1.1874mm"/>
            <v:rect id="_x0000_s1030" style="position:absolute;left:3955;top:142;width:3613;height:2596" fillcolor="silver" stroked="f"/>
            <v:shape id="_x0000_s1031" style="position:absolute;left:778;top:1947;width:3674;height:2647" coordorigin="778,1948" coordsize="3674,2647" o:spt="100" adj="0,,0" path="m3889,2788r67,-50l7568,2738m3889,2500r67,-50l7568,2450m3889,2212r67,-51l7568,2161m3889,1924r67,-53l7568,1871m3889,1636r67,-53l7568,1583m3889,1347r67,-52l7568,1295m3889,1059r67,-52l7568,1007m3889,768r67,-50l7568,718m3889,480r67,-50l7568,430m3889,192r67,-50l7568,142e" filled="f" strokeweight=".33894mm">
              <v:stroke joinstyle="round"/>
              <v:formulas/>
              <v:path arrowok="t" o:connecttype="segments"/>
            </v:shape>
            <v:shape id="_x0000_s1032" style="position:absolute;left:3888;top:2737;width:3680;height:51" coordorigin="3889,2738" coordsize="3680,51" path="m7568,2738r-67,50l3889,2788r67,-50l7568,2738xe" filled="f" strokeweight=".96pt">
              <v:path arrowok="t"/>
            </v:shape>
            <v:shape id="_x0000_s1033" style="position:absolute;left:778;top:1947;width:3674;height:2647" coordorigin="778,1948" coordsize="3674,2647" o:spt="100" adj="0,,0" path="m3889,2788r,-2596l3956,142r,2596l3889,2788t67,-50l7568,2738r,-2596l3956,142r,2596e" filled="f" strokecolor="gray" strokeweight=".33894mm">
              <v:stroke joinstyle="round"/>
              <v:formulas/>
              <v:path arrowok="t" o:connecttype="segments"/>
            </v:shape>
            <v:shape id="_x0000_s1034" style="position:absolute;left:4239;top:1583;width:68;height:1206" coordorigin="4240,1583" coordsize="68,1206" path="m4240,2788r,-1152l4307,1583r,1155l4240,2788xe" filled="f" strokeweight=".33925mm">
              <v:path arrowok="t"/>
            </v:shape>
            <v:rect id="_x0000_s1035" style="position:absolute;left:4037;top:1635;width:202;height:1153" fillcolor="#99f" stroked="f"/>
            <v:rect id="_x0000_s1036" style="position:absolute;left:4037;top:1635;width:202;height:1153" filled="f" strokeweight=".33922mm"/>
            <v:shape id="_x0000_s1037" style="position:absolute;left:4037;top:1583;width:270;height:53" coordorigin="4038,1583" coordsize="270,53" path="m4307,1583r-200,l4038,1636r202,l4307,1583xe" fillcolor="#7373be" stroked="f">
              <v:path arrowok="t"/>
            </v:shape>
            <v:shape id="_x0000_s1038" style="position:absolute;left:926;top:2812;width:471;height:1782" coordorigin="927,2812" coordsize="471,1782" o:spt="100" adj="0,,0" path="m4240,1636r67,-53l4107,1583r-69,53l4240,1636xm4439,2788r,-1729l4509,1007r,1731l4439,2788xe" filled="f" strokeweight=".33894mm">
              <v:stroke joinstyle="round"/>
              <v:formulas/>
              <v:path arrowok="t" o:connecttype="segments"/>
            </v:shape>
            <v:rect id="_x0000_s1039" style="position:absolute;left:4239;top:1059;width:200;height:1729" fillcolor="#936" stroked="f"/>
            <v:rect id="_x0000_s1040" style="position:absolute;left:4239;top:1059;width:200;height:1729" filled="f" strokeweight=".33925mm"/>
            <v:shape id="_x0000_s1041" style="position:absolute;left:4239;top:1006;width:270;height:53" coordorigin="4240,1007" coordsize="270,53" path="m4509,1007r-202,l4240,1059r199,l4509,1007xe" fillcolor="#73254b" stroked="f">
              <v:path arrowok="t"/>
            </v:shape>
            <v:shape id="_x0000_s1042" style="position:absolute;left:4239;top:1006;width:270;height:53" coordorigin="4240,1007" coordsize="270,53" path="m4439,1059r70,-52l4307,1007r-67,52l4439,1059xe" filled="f" strokeweight=".33869mm">
              <v:path arrowok="t"/>
            </v:shape>
            <v:line id="_x0000_s1043" style="position:absolute" from="4675,142" to="4675,2788" strokecolor="#7e7e66" strokeweight="1.1874mm"/>
            <v:shape id="_x0000_s1044" style="position:absolute;left:4641;top:142;width:68;height:2647" coordorigin="4641,142" coordsize="68,2647" path="m4641,2788r,-2596l4708,142r,2596l4641,2788xe" filled="f" strokeweight=".33925mm">
              <v:path arrowok="t"/>
            </v:shape>
            <v:rect id="_x0000_s1045" style="position:absolute;left:4439;top:192;width:202;height:2596" fillcolor="#ffc" stroked="f"/>
            <v:rect id="_x0000_s1046" style="position:absolute;left:4439;top:192;width:202;height:2596" filled="f" strokeweight=".33925mm"/>
            <v:shape id="_x0000_s1047" style="position:absolute;left:4439;top:142;width:270;height:51" coordorigin="4439,142" coordsize="270,51" path="m4708,142r-199,l4439,192r202,l4708,142xe" fillcolor="#bebe99" stroked="f">
              <v:path arrowok="t"/>
            </v:shape>
            <v:shape id="_x0000_s1048" style="position:absolute;left:732;top:1947;width:3652;height:2692" coordorigin="732,1948" coordsize="3652,2692" o:spt="100" adj="0,,0" path="m4641,192r67,-50l4509,142r-70,50l4641,192xm3889,2788r,-2596m3889,2788r-46,m3889,2500r-46,m3889,2212r-46,m3889,1924r-46,m3889,1636r-46,m3889,1347r-46,m3889,1059r-46,m3889,768r-46,m3889,480r-46,m3889,192r-46,m3889,2788r3612,m3889,2788r,46m4790,2788r,46m5695,2788r,46m6597,2788r,46e" filled="f" strokeweight=".3389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4470;top:49;width:227;height:204" filled="f" stroked="f">
              <v:textbox style="mso-next-textbox:#_x0000_s1049" inset="0,0,0,0">
                <w:txbxContent>
                  <w:p w:rsidR="000A55C8" w:rsidRDefault="000A55C8" w:rsidP="00EF6DE4">
                    <w:pPr>
                      <w:spacing w:line="204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45</w:t>
                    </w:r>
                  </w:p>
                </w:txbxContent>
              </v:textbox>
            </v:shape>
            <v:shape id="_x0000_s1050" type="#_x0000_t202" style="position:absolute;left:4372;top:913;width:124;height:204" filled="f" stroked="f">
              <v:textbox style="mso-next-textbox:#_x0000_s1050" inset="0,0,0,0">
                <w:txbxContent>
                  <w:p w:rsidR="000A55C8" w:rsidRDefault="000A55C8" w:rsidP="00EF6DE4">
                    <w:pPr>
                      <w:spacing w:line="204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51" type="#_x0000_t202" style="position:absolute;left:4068;top:1490;width:124;height:204" filled="f" stroked="f">
              <v:textbox style="mso-next-textbox:#_x0000_s1051" inset="0,0,0,0">
                <w:txbxContent>
                  <w:p w:rsidR="000A55C8" w:rsidRDefault="000A55C8" w:rsidP="00EF6DE4">
                    <w:pPr>
                      <w:spacing w:line="204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52" type="#_x0000_t202" style="position:absolute;left:4249;top:1068;width:181;height:1685" filled="f" stroked="f">
              <v:textbox style="mso-next-textbox:#_x0000_s1052" inset="0,0,0,0">
                <w:txbxContent>
                  <w:p w:rsidR="000A55C8" w:rsidRDefault="000A55C8" w:rsidP="00EF6DE4">
                    <w:pPr>
                      <w:rPr>
                        <w:sz w:val="20"/>
                      </w:rPr>
                    </w:pPr>
                  </w:p>
                  <w:p w:rsidR="000A55C8" w:rsidRDefault="000A55C8" w:rsidP="00EF6DE4">
                    <w:pPr>
                      <w:spacing w:before="153"/>
                      <w:ind w:left="-77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53" type="#_x0000_t202" style="position:absolute;left:3931;top:151;width:498;height:898" filled="f" stroked="f">
              <v:textbox style="mso-next-textbox:#_x0000_s1053" inset="0,0,0,0">
                <w:txbxContent>
                  <w:p w:rsidR="000A55C8" w:rsidRDefault="000A55C8" w:rsidP="00EF6DE4">
                    <w:pPr>
                      <w:rPr>
                        <w:sz w:val="20"/>
                      </w:rPr>
                    </w:pPr>
                  </w:p>
                  <w:p w:rsidR="000A55C8" w:rsidRDefault="000A55C8" w:rsidP="00EF6DE4">
                    <w:pPr>
                      <w:rPr>
                        <w:sz w:val="20"/>
                      </w:rPr>
                    </w:pPr>
                  </w:p>
                  <w:p w:rsidR="000A55C8" w:rsidRDefault="000A55C8" w:rsidP="00EF6DE4">
                    <w:pPr>
                      <w:rPr>
                        <w:sz w:val="23"/>
                      </w:rPr>
                    </w:pPr>
                  </w:p>
                  <w:p w:rsidR="000A55C8" w:rsidRDefault="000A55C8" w:rsidP="00EF6DE4">
                    <w:pPr>
                      <w:spacing w:line="174" w:lineRule="exact"/>
                      <w:ind w:right="55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45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40</w:t>
      </w:r>
    </w:p>
    <w:p w:rsidR="00EF6DE4" w:rsidRPr="00EF6DE4" w:rsidRDefault="00030C2B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2B">
        <w:rPr>
          <w:rFonts w:ascii="Times New Roman" w:hAnsi="Times New Roman" w:cs="Times New Roman"/>
          <w:sz w:val="24"/>
          <w:szCs w:val="24"/>
        </w:rPr>
        <w:pict>
          <v:group id="_x0000_s1054" style="position:absolute;left:0;text-align:left;margin-left:401.25pt;margin-top:13.1pt;width:7.35pt;height:7.35pt;z-index:251661312;mso-position-horizontal-relative:page" coordorigin="8025,262" coordsize="147,147">
            <v:rect id="_x0000_s1055" style="position:absolute;left:8034;top:271;width:128;height:128" fillcolor="#99f" stroked="f"/>
            <v:rect id="_x0000_s1056" style="position:absolute;left:8034;top:271;width:128;height:128" filled="f" strokeweight=".33894mm"/>
            <w10:wrap anchorx="page"/>
          </v:group>
        </w:pict>
      </w:r>
      <w:r w:rsidRPr="00030C2B">
        <w:rPr>
          <w:rFonts w:ascii="Times New Roman" w:hAnsi="Times New Roman" w:cs="Times New Roman"/>
          <w:sz w:val="24"/>
          <w:szCs w:val="24"/>
        </w:rPr>
        <w:pict>
          <v:shape id="_x0000_s1063" type="#_x0000_t202" style="position:absolute;left:0;text-align:left;margin-left:398.4pt;margin-top:8.85pt;width:103.2pt;height:84pt;z-index:251664384;mso-position-horizontal-relative:page" filled="f" strokeweight=".33889mm">
            <v:textbox style="mso-next-textbox:#_x0000_s1063" inset="0,0,0,0">
              <w:txbxContent>
                <w:p w:rsidR="000A55C8" w:rsidRDefault="000A55C8" w:rsidP="00EF6DE4">
                  <w:pPr>
                    <w:spacing w:before="31"/>
                    <w:ind w:left="235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удовлетворенность работой</w:t>
                  </w:r>
                </w:p>
                <w:p w:rsidR="000A55C8" w:rsidRDefault="000A55C8" w:rsidP="00EF6DE4">
                  <w:pPr>
                    <w:spacing w:before="71"/>
                    <w:ind w:left="235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моральный климат</w:t>
                  </w:r>
                </w:p>
                <w:p w:rsidR="000A55C8" w:rsidRDefault="000A55C8" w:rsidP="00EF6DE4">
                  <w:pPr>
                    <w:pStyle w:val="ad"/>
                    <w:spacing w:before="4"/>
                    <w:rPr>
                      <w:sz w:val="27"/>
                    </w:rPr>
                  </w:pPr>
                </w:p>
                <w:p w:rsidR="000A55C8" w:rsidRDefault="000A55C8" w:rsidP="00EF6DE4">
                  <w:pPr>
                    <w:spacing w:before="1"/>
                    <w:ind w:left="235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уровень зарплаты</w:t>
                  </w:r>
                </w:p>
              </w:txbxContent>
            </v:textbox>
            <w10:wrap anchorx="page"/>
          </v:shape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35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30</w:t>
      </w:r>
    </w:p>
    <w:p w:rsidR="00EF6DE4" w:rsidRPr="00EF6DE4" w:rsidRDefault="00030C2B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2B">
        <w:rPr>
          <w:rFonts w:ascii="Times New Roman" w:hAnsi="Times New Roman" w:cs="Times New Roman"/>
          <w:sz w:val="24"/>
          <w:szCs w:val="24"/>
        </w:rPr>
        <w:pict>
          <v:group id="_x0000_s1057" style="position:absolute;left:0;text-align:left;margin-left:401.25pt;margin-top:12.1pt;width:7.35pt;height:7.35pt;z-index:251662336;mso-position-horizontal-relative:page" coordorigin="8025,242" coordsize="147,147">
            <v:rect id="_x0000_s1058" style="position:absolute;left:8034;top:251;width:128;height:128" fillcolor="#936" stroked="f"/>
            <v:rect id="_x0000_s1059" style="position:absolute;left:8034;top:251;width:128;height:128" filled="f" strokeweight=".33894mm"/>
            <w10:wrap anchorx="page"/>
          </v:group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25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20</w:t>
      </w:r>
    </w:p>
    <w:p w:rsidR="00EF6DE4" w:rsidRPr="00EF6DE4" w:rsidRDefault="00030C2B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2B">
        <w:rPr>
          <w:rFonts w:ascii="Times New Roman" w:hAnsi="Times New Roman" w:cs="Times New Roman"/>
          <w:sz w:val="24"/>
          <w:szCs w:val="24"/>
        </w:rPr>
        <w:pict>
          <v:group id="_x0000_s1060" style="position:absolute;left:0;text-align:left;margin-left:401.25pt;margin-top:11.25pt;width:7.35pt;height:7.35pt;z-index:251663360;mso-position-horizontal-relative:page" coordorigin="8025,225" coordsize="147,147">
            <v:rect id="_x0000_s1061" style="position:absolute;left:8034;top:234;width:128;height:128" fillcolor="#ffc" stroked="f"/>
            <v:rect id="_x0000_s1062" style="position:absolute;left:8034;top:234;width:128;height:128" filled="f" strokeweight=".33894mm"/>
            <w10:wrap anchorx="page"/>
          </v:group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15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10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w w:val="102"/>
          <w:sz w:val="24"/>
          <w:szCs w:val="24"/>
        </w:rPr>
        <w:t>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w w:val="102"/>
          <w:sz w:val="24"/>
          <w:szCs w:val="24"/>
        </w:rPr>
        <w:t>0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группа 1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rPr>
          <w:b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center"/>
      </w:pPr>
      <w:r w:rsidRPr="00EF6DE4">
        <w:t>Рис.1 Анализ опросов в группе 1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заключении приводятся собственные выводы автора по итогам работы, а также ее практическая значимость.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заключительной части контрольной работы необходимо привести список использованных источников, содержащий не менее 10-12 учебников, монографий и статей периодической печати, который должен быть составлен в соответствии с установленными требованиями ГОСТ.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lastRenderedPageBreak/>
        <w:t>Список литературы рекомендуется приводить по мере упоминания в тексте работы.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Ссылки на литературные источники оформляются в квадратных скобках, где вначале указывается порядковый номер по библиографическому списку, а через запятую номер страницы. Например, [1, С.23]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 тексту контрольной работы как иллюстративный материал могут быть приложены «Приложения» в виде графиков, схем, таблиц, диаграмм. Приложения должны иллюстрировать, дополнять, объяснять информацию, изложенную в работе (в основном тексте делаются сноски или ссылки на них).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Каждое приложение начинается на новой странице, на котором в правом углу пишется слово «ПРИЛОЖЕНИЕ», рядом указывается порядковый номер (цифрой без указания №) если приложений больше одного. Название приложения пишется по центру страницы.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b/>
          <w:bCs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br w:type="page"/>
      </w:r>
    </w:p>
    <w:p w:rsidR="00EF6DE4" w:rsidRDefault="00F11502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bookmarkStart w:id="4" w:name="_Toc499206744"/>
      <w:r>
        <w:rPr>
          <w:sz w:val="24"/>
          <w:szCs w:val="24"/>
        </w:rPr>
        <w:lastRenderedPageBreak/>
        <w:t>К</w:t>
      </w:r>
      <w:r w:rsidRPr="00EF6DE4">
        <w:rPr>
          <w:sz w:val="24"/>
          <w:szCs w:val="24"/>
        </w:rPr>
        <w:t>ритерии оценки</w:t>
      </w:r>
      <w:bookmarkEnd w:id="4"/>
    </w:p>
    <w:p w:rsidR="00DD3E2E" w:rsidRPr="00EF6DE4" w:rsidRDefault="00DD3E2E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b w:val="0"/>
          <w:i/>
          <w:sz w:val="24"/>
          <w:szCs w:val="24"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Подготовленная и оформленная контрольная работа (в соответствии с требованиями) оценивается преподавателем по следующим критериям: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достижение поставленной цели и задач исследования (новизна и актуальность поставленных в контрольной работе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выводов);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уровень эрудированности автора по изученной теме (знание автором состояния изучаемой проблематики, цитирование источников, степень использования в работе результатов исследований);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личные заслуги автора контрольной работы (новые знания, которые получены помимо образовательной программы, новизна материала и рассмотренной проблемы, научное значение исследуемого вопроса);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культура письменного изложения материала (логичность подачи материала, грамотность автора)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26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культура оформления материалов работы (соответствие работы всем стандартным требованиям);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знания и умения на уровне требований стандарта данной дисциплины: знание фактического материала, усвоение общих понятий и идей;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степень обоснованности аргументов и обобщений (полнота, глубина, всесторонность раскрытия темы, корректность аргументации и системы доказательств, характер и достоверность примеров, иллюстративного материала, наличие знаний интегрированного характера, способность к обобщению);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качество и ценность полученных результатов (степень завершенности реферативного исследования, спорность или однозначность выводов);</w:t>
      </w:r>
    </w:p>
    <w:p w:rsidR="00EF6DE4" w:rsidRPr="00EF6DE4" w:rsidRDefault="00EF6DE4" w:rsidP="00C64482">
      <w:pPr>
        <w:pStyle w:val="a5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использование литературных </w:t>
      </w:r>
      <w:r w:rsidR="00DD3E2E">
        <w:rPr>
          <w:rFonts w:ascii="Times New Roman" w:hAnsi="Times New Roman" w:cs="Times New Roman"/>
          <w:sz w:val="24"/>
          <w:szCs w:val="24"/>
        </w:rPr>
        <w:t>источников.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Объективность оценки работы преподавателем заключается в определении ее положительных и отрицательных сторон, по совокупности которых он окончательно оценивает представленную работу.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При положительном заключении работа допускается к защите, о чем делается запись на титульном листе работы.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При отрицательной рецензии работа возвращается на доработку с последующим представлением на повторную проверку с приложением замечаний, сделанных преподавателем.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Не допускается сдача скачанных из сети Интернет контрольных работ.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подобном случае работа не принимается к защите и вместо него выдается новая тема. Студент, не подготовивший контрольную работу, считается не выполнившим учебный план и не может быть допущен к зачету.</w:t>
      </w:r>
    </w:p>
    <w:p w:rsidR="00DD3E2E" w:rsidRDefault="00DD3E2E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DD3E2E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Темы контрольной работы по разделу «Деловое общение»</w:t>
      </w:r>
    </w:p>
    <w:p w:rsidR="00DD3E2E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вариант</w:t>
      </w:r>
    </w:p>
    <w:p w:rsidR="00DD3E2E" w:rsidRPr="00EB1F24" w:rsidRDefault="00DD3E2E" w:rsidP="00C64482">
      <w:pPr>
        <w:pStyle w:val="a5"/>
        <w:numPr>
          <w:ilvl w:val="0"/>
          <w:numId w:val="17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особенности деловой коммуникации?</w:t>
      </w:r>
    </w:p>
    <w:p w:rsidR="00DD3E2E" w:rsidRPr="00EB1F24" w:rsidRDefault="00DD3E2E" w:rsidP="00C64482">
      <w:pPr>
        <w:pStyle w:val="a5"/>
        <w:numPr>
          <w:ilvl w:val="0"/>
          <w:numId w:val="17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основные черты научного стиля.</w:t>
      </w:r>
    </w:p>
    <w:p w:rsidR="00DD3E2E" w:rsidRPr="00EB1F24" w:rsidRDefault="00DD3E2E" w:rsidP="00C64482">
      <w:pPr>
        <w:pStyle w:val="a5"/>
        <w:numPr>
          <w:ilvl w:val="0"/>
          <w:numId w:val="17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Какие виды вопросов вы знаете?</w:t>
      </w:r>
    </w:p>
    <w:p w:rsidR="00DD3E2E" w:rsidRPr="00EB1F24" w:rsidRDefault="00DD3E2E" w:rsidP="00C64482">
      <w:pPr>
        <w:pStyle w:val="a5"/>
        <w:numPr>
          <w:ilvl w:val="0"/>
          <w:numId w:val="17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Какие жесты относятся к оценке: одобрения, порицания, скепсиса, разочарования и пр.?</w:t>
      </w:r>
    </w:p>
    <w:p w:rsidR="00DD3E2E" w:rsidRPr="00EB1F24" w:rsidRDefault="00DD3E2E" w:rsidP="00C64482">
      <w:pPr>
        <w:pStyle w:val="a5"/>
        <w:numPr>
          <w:ilvl w:val="0"/>
          <w:numId w:val="17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В чем специфика беседы при поступлении на работу?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вариант</w:t>
      </w:r>
    </w:p>
    <w:p w:rsidR="00DD3E2E" w:rsidRPr="00EB1F24" w:rsidRDefault="00DD3E2E" w:rsidP="00C64482">
      <w:pPr>
        <w:pStyle w:val="a5"/>
        <w:numPr>
          <w:ilvl w:val="0"/>
          <w:numId w:val="18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основные характеристики делового общения?</w:t>
      </w:r>
    </w:p>
    <w:p w:rsidR="00DD3E2E" w:rsidRPr="00EB1F24" w:rsidRDefault="00DD3E2E" w:rsidP="00C64482">
      <w:pPr>
        <w:pStyle w:val="a5"/>
        <w:numPr>
          <w:ilvl w:val="0"/>
          <w:numId w:val="18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Какие черты характерны для разговорной речи?</w:t>
      </w:r>
    </w:p>
    <w:p w:rsidR="00DD3E2E" w:rsidRPr="00EB1F24" w:rsidRDefault="00DD3E2E" w:rsidP="00C64482">
      <w:pPr>
        <w:pStyle w:val="a5"/>
        <w:numPr>
          <w:ilvl w:val="0"/>
          <w:numId w:val="18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означает "правильно сформулировать вопрос"?</w:t>
      </w:r>
    </w:p>
    <w:p w:rsidR="00DD3E2E" w:rsidRPr="00EB1F24" w:rsidRDefault="00DD3E2E" w:rsidP="00C64482">
      <w:pPr>
        <w:pStyle w:val="a5"/>
        <w:numPr>
          <w:ilvl w:val="0"/>
          <w:numId w:val="18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Какие бывают зоны и дистанции в деловом и межличностном общении?</w:t>
      </w:r>
    </w:p>
    <w:p w:rsidR="00DD3E2E" w:rsidRPr="00EB1F24" w:rsidRDefault="00DD3E2E" w:rsidP="00C64482">
      <w:pPr>
        <w:pStyle w:val="a5"/>
        <w:numPr>
          <w:ilvl w:val="0"/>
          <w:numId w:val="18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особенности делового телефонного разговора?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вариант</w:t>
      </w:r>
    </w:p>
    <w:p w:rsidR="00DD3E2E" w:rsidRPr="00EB1F24" w:rsidRDefault="00DD3E2E" w:rsidP="00C64482">
      <w:pPr>
        <w:pStyle w:val="a5"/>
        <w:numPr>
          <w:ilvl w:val="0"/>
          <w:numId w:val="19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четыре вида речевой деятельности.</w:t>
      </w:r>
    </w:p>
    <w:p w:rsidR="00DD3E2E" w:rsidRPr="00EB1F24" w:rsidRDefault="00DD3E2E" w:rsidP="00C64482">
      <w:pPr>
        <w:pStyle w:val="a5"/>
        <w:numPr>
          <w:ilvl w:val="0"/>
          <w:numId w:val="19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мы называем речевым этикетом?</w:t>
      </w:r>
    </w:p>
    <w:p w:rsidR="00DD3E2E" w:rsidRPr="00EB1F24" w:rsidRDefault="00DD3E2E" w:rsidP="00C64482">
      <w:pPr>
        <w:pStyle w:val="a5"/>
        <w:numPr>
          <w:ilvl w:val="0"/>
          <w:numId w:val="19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семь способов задавания вопросов "на понимание?"</w:t>
      </w:r>
    </w:p>
    <w:p w:rsidR="00DD3E2E" w:rsidRPr="00EB1F24" w:rsidRDefault="00DD3E2E" w:rsidP="00C64482">
      <w:pPr>
        <w:pStyle w:val="a5"/>
        <w:numPr>
          <w:ilvl w:val="0"/>
          <w:numId w:val="19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 вы понимаете выражение "программировать пространство" и как цели делового взаимодействия отражаются в организации пространственной среды?</w:t>
      </w:r>
    </w:p>
    <w:p w:rsidR="00DD3E2E" w:rsidRPr="00EB1F24" w:rsidRDefault="00DD3E2E" w:rsidP="00C64482">
      <w:pPr>
        <w:pStyle w:val="a5"/>
        <w:numPr>
          <w:ilvl w:val="0"/>
          <w:numId w:val="19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основные функции деловой беседы?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вариант</w:t>
      </w:r>
    </w:p>
    <w:p w:rsidR="00DD3E2E" w:rsidRPr="00EB1F24" w:rsidRDefault="00DD3E2E" w:rsidP="00C64482">
      <w:pPr>
        <w:pStyle w:val="a5"/>
        <w:numPr>
          <w:ilvl w:val="0"/>
          <w:numId w:val="20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функции языка в общении?</w:t>
      </w:r>
    </w:p>
    <w:p w:rsidR="00DD3E2E" w:rsidRPr="00EB1F24" w:rsidRDefault="00DD3E2E" w:rsidP="00C64482">
      <w:pPr>
        <w:pStyle w:val="a5"/>
        <w:numPr>
          <w:ilvl w:val="0"/>
          <w:numId w:val="20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основные формы выражения просьбы (совета).</w:t>
      </w:r>
    </w:p>
    <w:p w:rsidR="00DD3E2E" w:rsidRPr="00EB1F24" w:rsidRDefault="00DD3E2E" w:rsidP="00C64482">
      <w:pPr>
        <w:pStyle w:val="a5"/>
        <w:numPr>
          <w:ilvl w:val="0"/>
          <w:numId w:val="20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правила ответов на вопросы?</w:t>
      </w:r>
    </w:p>
    <w:p w:rsidR="00DD3E2E" w:rsidRPr="00EB1F24" w:rsidRDefault="00DD3E2E" w:rsidP="00C64482">
      <w:pPr>
        <w:pStyle w:val="a5"/>
        <w:numPr>
          <w:ilvl w:val="0"/>
          <w:numId w:val="20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Какие невербальные сигналы выдают ложь?</w:t>
      </w:r>
    </w:p>
    <w:p w:rsidR="00DD3E2E" w:rsidRPr="00EB1F24" w:rsidRDefault="00DD3E2E" w:rsidP="00C64482">
      <w:pPr>
        <w:pStyle w:val="a5"/>
        <w:numPr>
          <w:ilvl w:val="0"/>
          <w:numId w:val="20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 правильно подготовиться к деловому разговору по телефону?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вариант</w:t>
      </w:r>
    </w:p>
    <w:p w:rsidR="00DD3E2E" w:rsidRPr="00EB1F24" w:rsidRDefault="00DD3E2E" w:rsidP="00C64482">
      <w:pPr>
        <w:pStyle w:val="a5"/>
        <w:numPr>
          <w:ilvl w:val="0"/>
          <w:numId w:val="21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общение?</w:t>
      </w:r>
    </w:p>
    <w:p w:rsidR="00DD3E2E" w:rsidRPr="00EB1F24" w:rsidRDefault="00DD3E2E" w:rsidP="00C64482">
      <w:pPr>
        <w:pStyle w:val="a5"/>
        <w:numPr>
          <w:ilvl w:val="0"/>
          <w:numId w:val="21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Что, на ваш взгляд, означает «умение слушать» и что дает людям умение слушать?</w:t>
      </w:r>
    </w:p>
    <w:p w:rsidR="00DD3E2E" w:rsidRPr="00EB1F24" w:rsidRDefault="00DD3E2E" w:rsidP="00C64482">
      <w:pPr>
        <w:pStyle w:val="a5"/>
        <w:numPr>
          <w:ilvl w:val="0"/>
          <w:numId w:val="21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Какие виды средств входят в группу невербальных?</w:t>
      </w:r>
    </w:p>
    <w:p w:rsidR="00DD3E2E" w:rsidRPr="00EB1F24" w:rsidRDefault="00DD3E2E" w:rsidP="00C64482">
      <w:pPr>
        <w:pStyle w:val="a5"/>
        <w:numPr>
          <w:ilvl w:val="0"/>
          <w:numId w:val="21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нужно предпринять деловому человеку, чтобы выявить симптомы лжи, неискренности?</w:t>
      </w:r>
    </w:p>
    <w:p w:rsidR="00DD3E2E" w:rsidRPr="00EB1F24" w:rsidRDefault="00DD3E2E" w:rsidP="00C64482">
      <w:pPr>
        <w:pStyle w:val="a5"/>
        <w:numPr>
          <w:ilvl w:val="0"/>
          <w:numId w:val="21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 вести себя во время телефонного разговора?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 вариант</w:t>
      </w:r>
    </w:p>
    <w:p w:rsidR="00DD3E2E" w:rsidRPr="00EB1F24" w:rsidRDefault="00DD3E2E" w:rsidP="00C64482">
      <w:pPr>
        <w:pStyle w:val="a5"/>
        <w:numPr>
          <w:ilvl w:val="0"/>
          <w:numId w:val="22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компоненты коммуникации</w:t>
      </w:r>
    </w:p>
    <w:p w:rsidR="00DD3E2E" w:rsidRPr="00EB1F24" w:rsidRDefault="00DD3E2E" w:rsidP="00C64482">
      <w:pPr>
        <w:pStyle w:val="a5"/>
        <w:numPr>
          <w:ilvl w:val="0"/>
          <w:numId w:val="22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особенности официально-делового стиля речи?</w:t>
      </w:r>
    </w:p>
    <w:p w:rsidR="00DD3E2E" w:rsidRPr="00EB1F24" w:rsidRDefault="00DD3E2E" w:rsidP="00C64482">
      <w:pPr>
        <w:pStyle w:val="a5"/>
        <w:numPr>
          <w:ilvl w:val="0"/>
          <w:numId w:val="22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приемы эффективного слушания?</w:t>
      </w:r>
    </w:p>
    <w:p w:rsidR="00DD3E2E" w:rsidRPr="00EB1F24" w:rsidRDefault="00DD3E2E" w:rsidP="00C64482">
      <w:pPr>
        <w:pStyle w:val="a5"/>
        <w:numPr>
          <w:ilvl w:val="0"/>
          <w:numId w:val="22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Какие преимущества дает деловому партнеру умение "считывать" не</w:t>
      </w: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вербальные сигналы?</w:t>
      </w:r>
    </w:p>
    <w:p w:rsidR="00DD3E2E" w:rsidRPr="00EB1F24" w:rsidRDefault="00DD3E2E" w:rsidP="00C64482">
      <w:pPr>
        <w:pStyle w:val="a5"/>
        <w:numPr>
          <w:ilvl w:val="0"/>
          <w:numId w:val="22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влияет на успех деловой беседы?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вариант</w:t>
      </w:r>
    </w:p>
    <w:p w:rsidR="00DD3E2E" w:rsidRPr="00EB1F24" w:rsidRDefault="00DD3E2E" w:rsidP="00C64482">
      <w:pPr>
        <w:pStyle w:val="a5"/>
        <w:numPr>
          <w:ilvl w:val="0"/>
          <w:numId w:val="23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интеракция?</w:t>
      </w:r>
    </w:p>
    <w:p w:rsidR="00DD3E2E" w:rsidRPr="00EB1F24" w:rsidRDefault="00DD3E2E" w:rsidP="00C64482">
      <w:pPr>
        <w:pStyle w:val="a5"/>
        <w:numPr>
          <w:ilvl w:val="0"/>
          <w:numId w:val="23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мы называем речевым этикетом?</w:t>
      </w:r>
    </w:p>
    <w:p w:rsidR="00DD3E2E" w:rsidRPr="00EB1F24" w:rsidRDefault="00DD3E2E" w:rsidP="00C64482">
      <w:pPr>
        <w:pStyle w:val="a5"/>
        <w:numPr>
          <w:ilvl w:val="0"/>
          <w:numId w:val="23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Что, на ваш взгляд, означает «умение слушать» и что дает людям умение слушать?</w:t>
      </w:r>
    </w:p>
    <w:p w:rsidR="00DD3E2E" w:rsidRPr="00EB1F24" w:rsidRDefault="00DD3E2E" w:rsidP="00C64482">
      <w:pPr>
        <w:pStyle w:val="a5"/>
        <w:numPr>
          <w:ilvl w:val="0"/>
          <w:numId w:val="23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нужно предпринять деловому человеку, чтобы выявить симптомы лжи, неискренности?</w:t>
      </w:r>
    </w:p>
    <w:p w:rsidR="00DD3E2E" w:rsidRPr="00EB1F24" w:rsidRDefault="00DD3E2E" w:rsidP="00C64482">
      <w:pPr>
        <w:pStyle w:val="a5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правильно подготовиться к деловому разговору по телефону?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вариант</w:t>
      </w:r>
    </w:p>
    <w:p w:rsidR="00DD3E2E" w:rsidRPr="00EB1F24" w:rsidRDefault="00DD3E2E" w:rsidP="00C64482">
      <w:pPr>
        <w:pStyle w:val="a5"/>
        <w:numPr>
          <w:ilvl w:val="0"/>
          <w:numId w:val="24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перцепция?</w:t>
      </w:r>
    </w:p>
    <w:p w:rsidR="00DD3E2E" w:rsidRPr="00EB1F24" w:rsidRDefault="00DD3E2E" w:rsidP="00C64482">
      <w:pPr>
        <w:pStyle w:val="a5"/>
        <w:numPr>
          <w:ilvl w:val="0"/>
          <w:numId w:val="24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Каковы составляющие национального языка?</w:t>
      </w:r>
    </w:p>
    <w:p w:rsidR="00DD3E2E" w:rsidRPr="00EB1F24" w:rsidRDefault="00DD3E2E" w:rsidP="00C64482">
      <w:pPr>
        <w:pStyle w:val="a5"/>
        <w:numPr>
          <w:ilvl w:val="0"/>
          <w:numId w:val="24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зоны и дистанции в деловом и межличностном общении?</w:t>
      </w:r>
    </w:p>
    <w:p w:rsidR="00DD3E2E" w:rsidRPr="00EB1F24" w:rsidRDefault="00DD3E2E" w:rsidP="00C64482">
      <w:pPr>
        <w:pStyle w:val="a5"/>
        <w:numPr>
          <w:ilvl w:val="0"/>
          <w:numId w:val="24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приемы эффективного начала беседы.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вариант</w:t>
      </w:r>
    </w:p>
    <w:p w:rsidR="00DD3E2E" w:rsidRPr="00EB1F24" w:rsidRDefault="00DD3E2E" w:rsidP="00C64482">
      <w:pPr>
        <w:pStyle w:val="a5"/>
        <w:numPr>
          <w:ilvl w:val="0"/>
          <w:numId w:val="25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Функции языка и речевая культура</w:t>
      </w:r>
    </w:p>
    <w:p w:rsidR="00DD3E2E" w:rsidRPr="00EB1F24" w:rsidRDefault="00DD3E2E" w:rsidP="00C64482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основные формы выражения просьбы (совета).</w:t>
      </w:r>
    </w:p>
    <w:p w:rsidR="00DD3E2E" w:rsidRPr="00EB1F24" w:rsidRDefault="00DD3E2E" w:rsidP="00C64482">
      <w:pPr>
        <w:pStyle w:val="a5"/>
        <w:numPr>
          <w:ilvl w:val="0"/>
          <w:numId w:val="25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преимущества дает деловому партнеру умение "считывать" не</w:t>
      </w: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вербальные сигналы?</w:t>
      </w:r>
    </w:p>
    <w:p w:rsidR="00DD3E2E" w:rsidRPr="00EB1F24" w:rsidRDefault="00DD3E2E" w:rsidP="00C64482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понимаете выражение "программировать пространство" и как цели делового взаимодействия отражаются в организации пространственной среды?</w:t>
      </w:r>
    </w:p>
    <w:p w:rsidR="00DD3E2E" w:rsidRPr="00EB1F24" w:rsidRDefault="00DD3E2E" w:rsidP="00C64482">
      <w:pPr>
        <w:pStyle w:val="a5"/>
        <w:numPr>
          <w:ilvl w:val="0"/>
          <w:numId w:val="25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специфика беседы при поступлении на работу?</w:t>
      </w:r>
    </w:p>
    <w:p w:rsidR="00DD3E2E" w:rsidRPr="00EB1F24" w:rsidRDefault="00DD3E2E" w:rsidP="00DD3E2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2E" w:rsidRPr="00EB1F24" w:rsidRDefault="00DD3E2E" w:rsidP="00DD3E2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вариант</w:t>
      </w:r>
    </w:p>
    <w:p w:rsidR="00DD3E2E" w:rsidRPr="00EB1F24" w:rsidRDefault="00DD3E2E" w:rsidP="00C64482">
      <w:pPr>
        <w:pStyle w:val="a5"/>
        <w:numPr>
          <w:ilvl w:val="0"/>
          <w:numId w:val="26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Резюме</w:t>
      </w:r>
    </w:p>
    <w:p w:rsidR="00DD3E2E" w:rsidRPr="00EB1F24" w:rsidRDefault="00DD3E2E" w:rsidP="00C64482">
      <w:pPr>
        <w:pStyle w:val="a5"/>
        <w:numPr>
          <w:ilvl w:val="0"/>
          <w:numId w:val="26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«устойчивые формулы речевого общения»</w:t>
      </w:r>
    </w:p>
    <w:p w:rsidR="00DD3E2E" w:rsidRPr="00EB1F24" w:rsidRDefault="00DD3E2E" w:rsidP="00C64482">
      <w:pPr>
        <w:pStyle w:val="a5"/>
        <w:numPr>
          <w:ilvl w:val="0"/>
          <w:numId w:val="26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Факторы, затрудняющие слушание</w:t>
      </w:r>
    </w:p>
    <w:p w:rsidR="00DD3E2E" w:rsidRPr="00EB1F24" w:rsidRDefault="00DD3E2E" w:rsidP="00C64482">
      <w:pPr>
        <w:pStyle w:val="a5"/>
        <w:numPr>
          <w:ilvl w:val="0"/>
          <w:numId w:val="26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hAnsi="Times New Roman" w:cs="Times New Roman"/>
          <w:color w:val="000000" w:themeColor="text1"/>
          <w:sz w:val="24"/>
          <w:szCs w:val="24"/>
        </w:rPr>
        <w:t>Чего ни в коем случае нельзя допускать в беседе?</w:t>
      </w:r>
    </w:p>
    <w:p w:rsidR="00DD3E2E" w:rsidRPr="00EB1F24" w:rsidRDefault="00DD3E2E" w:rsidP="00C64482">
      <w:pPr>
        <w:pStyle w:val="a5"/>
        <w:numPr>
          <w:ilvl w:val="0"/>
          <w:numId w:val="26"/>
        </w:numPr>
        <w:spacing w:after="0" w:line="240" w:lineRule="auto"/>
        <w:ind w:left="-28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24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особенности делового телефонного разговора?</w:t>
      </w:r>
    </w:p>
    <w:p w:rsidR="00FD04C8" w:rsidRDefault="00FD04C8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D3E2E" w:rsidRDefault="00DD3E2E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DD3E2E" w:rsidRPr="00DD3E2E" w:rsidRDefault="00F11502" w:rsidP="00DD3E2E">
      <w:pPr>
        <w:pStyle w:val="1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5" w:name="_Toc499206747"/>
      <w:r>
        <w:rPr>
          <w:sz w:val="24"/>
          <w:szCs w:val="24"/>
        </w:rPr>
        <w:lastRenderedPageBreak/>
        <w:t>В</w:t>
      </w:r>
      <w:r w:rsidRPr="00DD3E2E">
        <w:rPr>
          <w:sz w:val="24"/>
          <w:szCs w:val="24"/>
        </w:rPr>
        <w:t>опросы для самопроверки</w:t>
      </w:r>
      <w:r w:rsidR="00DD3E2E" w:rsidRPr="00DD3E2E">
        <w:rPr>
          <w:sz w:val="24"/>
          <w:szCs w:val="24"/>
        </w:rPr>
        <w:t>:</w:t>
      </w:r>
      <w:bookmarkEnd w:id="5"/>
    </w:p>
    <w:p w:rsidR="00DD3E2E" w:rsidRPr="00DD3E2E" w:rsidRDefault="00DD3E2E" w:rsidP="00DD3E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Понятие «деловое общение». Виды и функции делового общения.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Стили делового общения. Какой выбрали бы Вы?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Интерактивная и перцептивная сторона общения.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Барьеры общения.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Функции делового общения. Какая, по-вашему, должна быть первоочередной?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Методы эффективного слушания. Какие используемы Вы?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Деловой протокол: сущность, характеристика, значение.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Подготовка и ведение совещаний.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Роль этики в деловом общении.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Имидж делового человека. Каким он должен быть?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Роль современных информационных технологий в деловой коммуникации.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Признаки стрессового напряжения и его причины.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Как проводить профилактику и преодоление стресса?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Способы и приемы эмоциональной саморегуляции.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Особенности телефонного общения и деловой переписки.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Профессиональное выгорание. Методы его профилактики.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Психологические механизмы влияния на партнера.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Культура делового спора. Особенности.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Особенности общения с иностранными партнерами.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Психологические барьеры в общении. Виды и способы преодоления.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Управление вниманием в процессе делового общения.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Классификация и сравнительная характеристика средств общения.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Типы и функции вопросов в деловом общении.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Механизмы понимания другого человека: идентификация, эмпатия, рефлексия.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Механизмы психологического воздействия в процессе общения.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Конфликты в деловом общении. Стратегии поведения в конфликте.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Причины конфликтов.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Виды и характеристики конфликтов.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Манипуляция в деловом общении. Приемы манипулирования и приемы защиты от манипуляции.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Психологические функции эмоций. Эмоции и невербальные коммуникации.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Приемы саморегуляции эмоциональных состояний.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Документ как основная форма письменной коммуникации в процессе управления.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Виды деловых посланий. Стиль изложения и язык документа.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Организация и проведение деловой беседы.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Назначение и виды деловых совещаний. Подготовка деловых совещаний. Управление работой деловых совещаний.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Деловые переговоры и их роль в управлении организацией.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Переговоры и психология конфликта. Способы ведения переговоров.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Особенности публичных выступлений.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Подготовка публичных выступлений.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Понятие и виды презентаций.</w:t>
      </w:r>
    </w:p>
    <w:p w:rsidR="00DD3E2E" w:rsidRPr="00DD3E2E" w:rsidRDefault="00DD3E2E" w:rsidP="00C64482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Основные принципы подготовки презентаций.</w:t>
      </w:r>
    </w:p>
    <w:p w:rsidR="00DD3E2E" w:rsidRDefault="00DD3E2E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0A55C8" w:rsidRDefault="000A55C8" w:rsidP="000A55C8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right"/>
        <w:rPr>
          <w:sz w:val="24"/>
          <w:szCs w:val="24"/>
        </w:rPr>
      </w:pPr>
      <w:bookmarkStart w:id="6" w:name="_Toc499206742"/>
      <w:r>
        <w:rPr>
          <w:sz w:val="24"/>
          <w:szCs w:val="24"/>
        </w:rPr>
        <w:lastRenderedPageBreak/>
        <w:t>Приложение 1.</w:t>
      </w:r>
    </w:p>
    <w:p w:rsidR="000A55C8" w:rsidRDefault="000A55C8" w:rsidP="000A55C8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right"/>
        <w:rPr>
          <w:sz w:val="24"/>
          <w:szCs w:val="24"/>
        </w:rPr>
      </w:pPr>
    </w:p>
    <w:p w:rsidR="000A55C8" w:rsidRPr="00EF6DE4" w:rsidRDefault="000A55C8" w:rsidP="000A55C8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b w:val="0"/>
          <w:bCs w:val="0"/>
          <w:color w:val="000000"/>
          <w:sz w:val="24"/>
          <w:szCs w:val="24"/>
        </w:rPr>
      </w:pPr>
      <w:r>
        <w:rPr>
          <w:sz w:val="24"/>
          <w:szCs w:val="24"/>
        </w:rPr>
        <w:t>Ш</w:t>
      </w:r>
      <w:r w:rsidRPr="00EF6DE4">
        <w:rPr>
          <w:sz w:val="24"/>
          <w:szCs w:val="24"/>
        </w:rPr>
        <w:t>аблон оформления титульного листа контрольной работы</w:t>
      </w:r>
      <w:bookmarkEnd w:id="6"/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55C8" w:rsidRPr="00EF6DE4" w:rsidRDefault="000A55C8" w:rsidP="000A55C8">
      <w:pPr>
        <w:pStyle w:val="a6"/>
        <w:tabs>
          <w:tab w:val="left" w:pos="0"/>
          <w:tab w:val="left" w:pos="709"/>
        </w:tabs>
        <w:ind w:left="-567" w:right="-284"/>
        <w:jc w:val="center"/>
        <w:rPr>
          <w:u w:val="none"/>
        </w:rPr>
      </w:pPr>
      <w:r w:rsidRPr="00EF6DE4">
        <w:rPr>
          <w:b w:val="0"/>
          <w:u w:val="none"/>
        </w:rPr>
        <w:t>Омский летно-технический колледж гражданской авиации имени А.В. Ляпидевского -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Б.П.Бугаева»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sz w:val="24"/>
          <w:szCs w:val="24"/>
        </w:rPr>
        <w:t>(ОЛТК ГА - филиал ФГБОУ ВО УИ ГА)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-20" w:firstLine="7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EF6DE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EF6DE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</w:t>
      </w:r>
      <w:r w:rsidRPr="00EF6D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EF6DE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 Р</w:t>
      </w:r>
      <w:r w:rsidRPr="00EF6D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БОТА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по ПМ 04 «Участие в организации производственной деятельности малого структурного подразделения организации» МДК 04.02 «Современные технологии управления структурным подразделением», 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-20" w:firstLine="7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F6DE4">
        <w:rPr>
          <w:rFonts w:ascii="Times New Roman" w:hAnsi="Times New Roman" w:cs="Times New Roman"/>
          <w:b/>
          <w:sz w:val="24"/>
          <w:szCs w:val="24"/>
        </w:rPr>
        <w:t>«Деловое общение»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Вариант № ___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>Выполнил студент _____групп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 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>Проверил: преподаватель Данько Л.А.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:_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2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-20" w:firstLine="71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Омск, 20____</w:t>
      </w:r>
    </w:p>
    <w:p w:rsidR="000A55C8" w:rsidRDefault="000A55C8" w:rsidP="000A55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6DE4">
        <w:rPr>
          <w:color w:val="000000"/>
          <w:spacing w:val="-1"/>
          <w:sz w:val="24"/>
          <w:szCs w:val="24"/>
        </w:rPr>
        <w:br w:type="page"/>
      </w:r>
    </w:p>
    <w:p w:rsidR="00DD3E2E" w:rsidRDefault="00DD3E2E" w:rsidP="00DD3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E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рекомендуемых учебных изданий, Интернет-ресурсов, </w:t>
      </w:r>
    </w:p>
    <w:p w:rsidR="00DD3E2E" w:rsidRPr="00DD3E2E" w:rsidRDefault="00DD3E2E" w:rsidP="00DD3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E2E">
        <w:rPr>
          <w:rFonts w:ascii="Times New Roman" w:hAnsi="Times New Roman" w:cs="Times New Roman"/>
          <w:b/>
          <w:bCs/>
          <w:sz w:val="24"/>
          <w:szCs w:val="24"/>
        </w:rPr>
        <w:t>дополнительной литературы</w:t>
      </w:r>
    </w:p>
    <w:p w:rsidR="00DD3E2E" w:rsidRDefault="00DD3E2E" w:rsidP="00DD3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3E2E" w:rsidRPr="00DD3E2E" w:rsidRDefault="00DD3E2E" w:rsidP="00DD3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E2E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DD3E2E" w:rsidRPr="00DD3E2E" w:rsidRDefault="00DD3E2E" w:rsidP="00C64482">
      <w:pPr>
        <w:numPr>
          <w:ilvl w:val="0"/>
          <w:numId w:val="4"/>
        </w:numPr>
        <w:tabs>
          <w:tab w:val="clear" w:pos="1457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Аминов, И.И.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Психология общения: учебник / Аминов И.И.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Москва: КноРус, 2020.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256 с.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(СПО).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978-5-406-07626-2.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</w:t>
      </w:r>
      <w:hyperlink r:id="rId8" w:history="1">
        <w:r w:rsidRPr="00DD3E2E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https://book.ru/book/934015</w:t>
        </w:r>
      </w:hyperlink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электронный.</w:t>
      </w:r>
    </w:p>
    <w:p w:rsidR="00DD3E2E" w:rsidRPr="00DD3E2E" w:rsidRDefault="00DD3E2E" w:rsidP="00C64482">
      <w:pPr>
        <w:numPr>
          <w:ilvl w:val="0"/>
          <w:numId w:val="4"/>
        </w:numPr>
        <w:tabs>
          <w:tab w:val="clear" w:pos="1457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Рогов, Е.И.</w:t>
      </w:r>
      <w:r w:rsidR="00593A70">
        <w:rPr>
          <w:rFonts w:ascii="Times New Roman" w:hAnsi="Times New Roman" w:cs="Times New Roman"/>
          <w:sz w:val="24"/>
          <w:szCs w:val="24"/>
          <w:shd w:val="clear" w:color="auto" w:fill="FFFFFF"/>
        </w:rPr>
        <w:t> Психология общения.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Тесты: учебник / Рогов Е.И.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Москва: КноРус, 2021.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260 с.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(СПО).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978-5-406-02162-0.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https://book.ru/book/936086.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электронный.</w:t>
      </w:r>
    </w:p>
    <w:p w:rsidR="00DD3E2E" w:rsidRPr="00DD3E2E" w:rsidRDefault="00DD3E2E" w:rsidP="00C64482">
      <w:pPr>
        <w:numPr>
          <w:ilvl w:val="0"/>
          <w:numId w:val="4"/>
        </w:numPr>
        <w:tabs>
          <w:tab w:val="clear" w:pos="1457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Сахарчук, Е.С.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Психология делового общения: учебник / Сахарчук Е.С.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Москва: КноРус, 2020. </w:t>
      </w:r>
      <w:r w:rsidRPr="00DD3E2E">
        <w:rPr>
          <w:rFonts w:ascii="Times New Roman" w:hAnsi="Times New Roman" w:cs="Times New Roman"/>
          <w:sz w:val="24"/>
          <w:szCs w:val="24"/>
        </w:rPr>
        <w:t xml:space="preserve">– 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 с.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(СПО).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978-5-406-07303-2. </w:t>
      </w:r>
      <w:r w:rsidRPr="00DD3E2E">
        <w:rPr>
          <w:rFonts w:ascii="Times New Roman" w:hAnsi="Times New Roman" w:cs="Times New Roman"/>
          <w:sz w:val="24"/>
          <w:szCs w:val="24"/>
        </w:rPr>
        <w:t>–</w:t>
      </w:r>
      <w:r w:rsidRPr="00DD3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https://book.ru/book/932817. — Текст: электронный.</w:t>
      </w:r>
    </w:p>
    <w:p w:rsidR="00DD3E2E" w:rsidRPr="00DD3E2E" w:rsidRDefault="00DD3E2E" w:rsidP="00DD3E2E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3E2E" w:rsidRPr="00DD3E2E" w:rsidRDefault="00DD3E2E" w:rsidP="00DD3E2E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E2E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Аминов И.И. Психология делового общения. / И.И. Аминов. – М.: Омега, 2009. – 304 с.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Баева О.А. Ораторское искусство и деловое общение: учебное пособие / О. А. Баева. - 5-е изд.,- М.: Новое знание, 2005. – 256 с.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Введенская Л.А. Деловая риторика : учебное пособие для вузов / Л.А. Введенская, Л.А.Павлова. – М.: ИКЦ «МарТ», 2006. – 512 с.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Введенская Л.А. Риторика и культура речи: учебное пособие для вузов / Л.А. Введенская и др. - 5-е изд., доп. и перераб. – Ростов-на-Дону: Феникс, 2005. – 463 с.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Ежова Н.Н. Научись общаться: коммуникативные тренинги / Н. Н. Ежова. - Изд. 2-е. – Ростов-на-Дону: Феникс, 2006. – 285 с.</w:t>
      </w:r>
    </w:p>
    <w:p w:rsid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Ковальчук А.С. Основы имиджелогии и делового общения: учебное пособие для вузов /А. С. Ковальчук. - Изд. 4-е, доп. и перераб. – Ростов-на-Дону: Феникс, 2006. – 293 с.</w:t>
      </w:r>
    </w:p>
    <w:p w:rsidR="00F619BB" w:rsidRPr="00F619BB" w:rsidRDefault="00F619BB" w:rsidP="00F619BB">
      <w:pPr>
        <w:pStyle w:val="a5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19BB">
        <w:rPr>
          <w:rFonts w:ascii="Times New Roman" w:hAnsi="Times New Roman" w:cs="Times New Roman"/>
          <w:sz w:val="24"/>
          <w:szCs w:val="24"/>
        </w:rPr>
        <w:t>Лёгочкина Е.Н.Культура речи и делового общения: Учеб. пособие. / Е.Н. Лёгочкина, Т.А. Симанова. 2-е изд., стер.– Белгород: Изд-во БГТУ им. В.Г. Шухова, 2008. – 140 с.</w:t>
      </w:r>
    </w:p>
    <w:p w:rsidR="00DD3E2E" w:rsidRPr="00DD3E2E" w:rsidRDefault="00DD3E2E" w:rsidP="00F619B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Мальханова, И.А. Деловое общение: учебное пособие. / И.А. Мальханова – М.: Академический проект, 2011. – 224 с.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Почепцов Г.Г. Теория и практика коммуникации / Г.Г. Почепцов – М., 1998. – 357 с.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Самыгин С.И. Деловое общение: для студентов вузов / С. И. Самыган, Л. Д. Столяренко. – Ростов-на-Дону: Феникс, 2007. – 278 с.</w:t>
      </w:r>
    </w:p>
    <w:p w:rsidR="00DD3E2E" w:rsidRPr="00DD3E2E" w:rsidRDefault="00DD3E2E" w:rsidP="00C644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Титова Л.Г. Деловое общение: учебное пособие для вузов / Л. Г. Титова. – М.: ЮНИТИ, 2006. – 372 с.</w:t>
      </w:r>
    </w:p>
    <w:p w:rsidR="00DD3E2E" w:rsidRPr="00DD3E2E" w:rsidRDefault="00DD3E2E" w:rsidP="00C64482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Шеламова Г.М. Деловая культура и психология общения: учебное пособие для среднего профессионального образования / Г. М. Шеламова.- 4-е изд., – М.: Академия, 2005. – 293 с.</w:t>
      </w:r>
    </w:p>
    <w:p w:rsidR="00DD3E2E" w:rsidRPr="00DD3E2E" w:rsidRDefault="00DD3E2E" w:rsidP="00C64482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Шеламова Г.М. Этикет делового общения: учебное пособие / Г.М. Шеламова. – М.: Академия, 2005. – 184 с.</w:t>
      </w:r>
    </w:p>
    <w:p w:rsidR="00DD3E2E" w:rsidRPr="00DD3E2E" w:rsidRDefault="00DD3E2E" w:rsidP="00DD3E2E">
      <w:pPr>
        <w:pStyle w:val="1"/>
        <w:tabs>
          <w:tab w:val="left" w:pos="540"/>
          <w:tab w:val="num" w:pos="1980"/>
        </w:tabs>
        <w:spacing w:before="0" w:beforeAutospacing="0" w:after="0" w:afterAutospacing="0"/>
        <w:jc w:val="both"/>
        <w:rPr>
          <w:caps/>
          <w:sz w:val="24"/>
          <w:szCs w:val="24"/>
        </w:rPr>
      </w:pPr>
    </w:p>
    <w:p w:rsidR="00DD3E2E" w:rsidRPr="00DD3E2E" w:rsidRDefault="00DD3E2E" w:rsidP="00DD3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E2E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DD3E2E" w:rsidRPr="00DD3E2E" w:rsidRDefault="00DD3E2E" w:rsidP="00C64482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bCs/>
          <w:sz w:val="24"/>
          <w:szCs w:val="24"/>
        </w:rPr>
        <w:t xml:space="preserve">Электронный ресурс: </w:t>
      </w:r>
      <w:r w:rsidRPr="00DD3E2E">
        <w:rPr>
          <w:rFonts w:ascii="Times New Roman" w:hAnsi="Times New Roman" w:cs="Times New Roman"/>
          <w:sz w:val="24"/>
          <w:szCs w:val="24"/>
        </w:rPr>
        <w:t xml:space="preserve">федеральный портал Российское образование, </w:t>
      </w:r>
      <w:hyperlink r:id="rId9" w:history="1"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</w:rPr>
          <w:t>://</w:t>
        </w:r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Pr="00DD3E2E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Pr="00DD3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2E" w:rsidRPr="00DD3E2E" w:rsidRDefault="00DD3E2E" w:rsidP="00C64482">
      <w:pPr>
        <w:pStyle w:val="a5"/>
        <w:keepLines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2E">
        <w:rPr>
          <w:rFonts w:ascii="Times New Roman" w:hAnsi="Times New Roman" w:cs="Times New Roman"/>
          <w:bCs/>
          <w:sz w:val="24"/>
          <w:szCs w:val="24"/>
        </w:rPr>
        <w:t xml:space="preserve">Электронный ресурс: </w:t>
      </w:r>
      <w:r w:rsidRPr="00DD3E2E">
        <w:rPr>
          <w:rFonts w:ascii="Times New Roman" w:hAnsi="Times New Roman" w:cs="Times New Roman"/>
          <w:sz w:val="24"/>
          <w:szCs w:val="24"/>
        </w:rPr>
        <w:t xml:space="preserve">образовательный портал, </w:t>
      </w:r>
      <w:hyperlink r:id="rId10" w:history="1">
        <w:r w:rsidRPr="00DD3E2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edurt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Pr="00DD3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2E" w:rsidRPr="00DD3E2E" w:rsidRDefault="00DD3E2E" w:rsidP="00C64482">
      <w:pPr>
        <w:pStyle w:val="a5"/>
        <w:keepLines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 xml:space="preserve">Электронный ресурс: портал по культуре письменной речи, </w:t>
      </w:r>
      <w:hyperlink r:id="rId11" w:history="1">
        <w:r w:rsidRPr="00DD3E2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gramma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D3E2E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Pr="00DD3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2E" w:rsidRPr="00EF6DE4" w:rsidRDefault="00DD3E2E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DD3E2E" w:rsidRPr="00EF6DE4" w:rsidSect="001460AD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CD" w:rsidRDefault="00FD2FCD" w:rsidP="001460AD">
      <w:pPr>
        <w:spacing w:after="0" w:line="240" w:lineRule="auto"/>
      </w:pPr>
      <w:r>
        <w:separator/>
      </w:r>
    </w:p>
  </w:endnote>
  <w:endnote w:type="continuationSeparator" w:id="1">
    <w:p w:rsidR="00FD2FCD" w:rsidRDefault="00FD2FCD" w:rsidP="0014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78587"/>
      <w:docPartObj>
        <w:docPartGallery w:val="Page Numbers (Bottom of Page)"/>
        <w:docPartUnique/>
      </w:docPartObj>
    </w:sdtPr>
    <w:sdtContent>
      <w:p w:rsidR="000A55C8" w:rsidRDefault="00030C2B">
        <w:pPr>
          <w:pStyle w:val="ab"/>
          <w:jc w:val="right"/>
        </w:pPr>
        <w:fldSimple w:instr=" PAGE   \* MERGEFORMAT ">
          <w:r w:rsidR="00E6295F">
            <w:rPr>
              <w:noProof/>
            </w:rPr>
            <w:t>18</w:t>
          </w:r>
        </w:fldSimple>
      </w:p>
    </w:sdtContent>
  </w:sdt>
  <w:p w:rsidR="000A55C8" w:rsidRDefault="000A55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CD" w:rsidRDefault="00FD2FCD" w:rsidP="001460AD">
      <w:pPr>
        <w:spacing w:after="0" w:line="240" w:lineRule="auto"/>
      </w:pPr>
      <w:r>
        <w:separator/>
      </w:r>
    </w:p>
  </w:footnote>
  <w:footnote w:type="continuationSeparator" w:id="1">
    <w:p w:rsidR="00FD2FCD" w:rsidRDefault="00FD2FCD" w:rsidP="00146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7DA"/>
    <w:multiLevelType w:val="hybridMultilevel"/>
    <w:tmpl w:val="7CC0577A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0EA9"/>
    <w:multiLevelType w:val="hybridMultilevel"/>
    <w:tmpl w:val="36DE4004"/>
    <w:lvl w:ilvl="0" w:tplc="9326BD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160B4"/>
    <w:multiLevelType w:val="hybridMultilevel"/>
    <w:tmpl w:val="32160524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DFD"/>
    <w:multiLevelType w:val="hybridMultilevel"/>
    <w:tmpl w:val="F8F09E46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5828"/>
    <w:multiLevelType w:val="hybridMultilevel"/>
    <w:tmpl w:val="953A3D3A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5AA7"/>
    <w:multiLevelType w:val="hybridMultilevel"/>
    <w:tmpl w:val="02FCCAF8"/>
    <w:lvl w:ilvl="0" w:tplc="9326BD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C418DA"/>
    <w:multiLevelType w:val="hybridMultilevel"/>
    <w:tmpl w:val="3D96FD76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975D4"/>
    <w:multiLevelType w:val="hybridMultilevel"/>
    <w:tmpl w:val="25F0B2F2"/>
    <w:lvl w:ilvl="0" w:tplc="9326BD08">
      <w:start w:val="1"/>
      <w:numFmt w:val="bullet"/>
      <w:lvlText w:val="−"/>
      <w:lvlJc w:val="left"/>
      <w:pPr>
        <w:ind w:left="222" w:hanging="147"/>
      </w:pPr>
      <w:rPr>
        <w:rFonts w:ascii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82CD3F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C120CF2">
      <w:numFmt w:val="bullet"/>
      <w:lvlText w:val="•"/>
      <w:lvlJc w:val="left"/>
      <w:pPr>
        <w:ind w:left="2136" w:hanging="140"/>
      </w:pPr>
      <w:rPr>
        <w:rFonts w:hint="default"/>
        <w:lang w:val="ru-RU" w:eastAsia="ru-RU" w:bidi="ru-RU"/>
      </w:rPr>
    </w:lvl>
    <w:lvl w:ilvl="3" w:tplc="F0626140">
      <w:numFmt w:val="bullet"/>
      <w:lvlText w:val="•"/>
      <w:lvlJc w:val="left"/>
      <w:pPr>
        <w:ind w:left="3095" w:hanging="140"/>
      </w:pPr>
      <w:rPr>
        <w:rFonts w:hint="default"/>
        <w:lang w:val="ru-RU" w:eastAsia="ru-RU" w:bidi="ru-RU"/>
      </w:rPr>
    </w:lvl>
    <w:lvl w:ilvl="4" w:tplc="64CECEE0">
      <w:numFmt w:val="bullet"/>
      <w:lvlText w:val="•"/>
      <w:lvlJc w:val="left"/>
      <w:pPr>
        <w:ind w:left="4053" w:hanging="140"/>
      </w:pPr>
      <w:rPr>
        <w:rFonts w:hint="default"/>
        <w:lang w:val="ru-RU" w:eastAsia="ru-RU" w:bidi="ru-RU"/>
      </w:rPr>
    </w:lvl>
    <w:lvl w:ilvl="5" w:tplc="236AF134">
      <w:numFmt w:val="bullet"/>
      <w:lvlText w:val="•"/>
      <w:lvlJc w:val="left"/>
      <w:pPr>
        <w:ind w:left="5012" w:hanging="140"/>
      </w:pPr>
      <w:rPr>
        <w:rFonts w:hint="default"/>
        <w:lang w:val="ru-RU" w:eastAsia="ru-RU" w:bidi="ru-RU"/>
      </w:rPr>
    </w:lvl>
    <w:lvl w:ilvl="6" w:tplc="E5B4BF38">
      <w:numFmt w:val="bullet"/>
      <w:lvlText w:val="•"/>
      <w:lvlJc w:val="left"/>
      <w:pPr>
        <w:ind w:left="5970" w:hanging="140"/>
      </w:pPr>
      <w:rPr>
        <w:rFonts w:hint="default"/>
        <w:lang w:val="ru-RU" w:eastAsia="ru-RU" w:bidi="ru-RU"/>
      </w:rPr>
    </w:lvl>
    <w:lvl w:ilvl="7" w:tplc="5C04785A">
      <w:numFmt w:val="bullet"/>
      <w:lvlText w:val="•"/>
      <w:lvlJc w:val="left"/>
      <w:pPr>
        <w:ind w:left="6928" w:hanging="140"/>
      </w:pPr>
      <w:rPr>
        <w:rFonts w:hint="default"/>
        <w:lang w:val="ru-RU" w:eastAsia="ru-RU" w:bidi="ru-RU"/>
      </w:rPr>
    </w:lvl>
    <w:lvl w:ilvl="8" w:tplc="76AADED2">
      <w:numFmt w:val="bullet"/>
      <w:lvlText w:val="•"/>
      <w:lvlJc w:val="left"/>
      <w:pPr>
        <w:ind w:left="7887" w:hanging="140"/>
      </w:pPr>
      <w:rPr>
        <w:rFonts w:hint="default"/>
        <w:lang w:val="ru-RU" w:eastAsia="ru-RU" w:bidi="ru-RU"/>
      </w:rPr>
    </w:lvl>
  </w:abstractNum>
  <w:abstractNum w:abstractNumId="8">
    <w:nsid w:val="1CD31401"/>
    <w:multiLevelType w:val="hybridMultilevel"/>
    <w:tmpl w:val="5366D6B2"/>
    <w:lvl w:ilvl="0" w:tplc="9326BD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D60CE3"/>
    <w:multiLevelType w:val="hybridMultilevel"/>
    <w:tmpl w:val="38A80386"/>
    <w:lvl w:ilvl="0" w:tplc="9326BD08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BD00D28"/>
    <w:multiLevelType w:val="hybridMultilevel"/>
    <w:tmpl w:val="AF6898F0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26E5D"/>
    <w:multiLevelType w:val="hybridMultilevel"/>
    <w:tmpl w:val="EC983998"/>
    <w:lvl w:ilvl="0" w:tplc="F0B019E4">
      <w:start w:val="1"/>
      <w:numFmt w:val="decimal"/>
      <w:lvlText w:val="%1."/>
      <w:lvlJc w:val="left"/>
      <w:pPr>
        <w:ind w:left="222" w:hanging="39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55AC2B44">
      <w:numFmt w:val="bullet"/>
      <w:lvlText w:val="•"/>
      <w:lvlJc w:val="left"/>
      <w:pPr>
        <w:ind w:left="1178" w:hanging="394"/>
      </w:pPr>
      <w:rPr>
        <w:rFonts w:hint="default"/>
        <w:lang w:val="ru-RU" w:eastAsia="ru-RU" w:bidi="ru-RU"/>
      </w:rPr>
    </w:lvl>
    <w:lvl w:ilvl="2" w:tplc="58CA940E">
      <w:numFmt w:val="bullet"/>
      <w:lvlText w:val="•"/>
      <w:lvlJc w:val="left"/>
      <w:pPr>
        <w:ind w:left="2136" w:hanging="394"/>
      </w:pPr>
      <w:rPr>
        <w:rFonts w:hint="default"/>
        <w:lang w:val="ru-RU" w:eastAsia="ru-RU" w:bidi="ru-RU"/>
      </w:rPr>
    </w:lvl>
    <w:lvl w:ilvl="3" w:tplc="71C4E080">
      <w:numFmt w:val="bullet"/>
      <w:lvlText w:val="•"/>
      <w:lvlJc w:val="left"/>
      <w:pPr>
        <w:ind w:left="3095" w:hanging="394"/>
      </w:pPr>
      <w:rPr>
        <w:rFonts w:hint="default"/>
        <w:lang w:val="ru-RU" w:eastAsia="ru-RU" w:bidi="ru-RU"/>
      </w:rPr>
    </w:lvl>
    <w:lvl w:ilvl="4" w:tplc="0CAC5FB6">
      <w:numFmt w:val="bullet"/>
      <w:lvlText w:val="•"/>
      <w:lvlJc w:val="left"/>
      <w:pPr>
        <w:ind w:left="4053" w:hanging="394"/>
      </w:pPr>
      <w:rPr>
        <w:rFonts w:hint="default"/>
        <w:lang w:val="ru-RU" w:eastAsia="ru-RU" w:bidi="ru-RU"/>
      </w:rPr>
    </w:lvl>
    <w:lvl w:ilvl="5" w:tplc="272A013E">
      <w:numFmt w:val="bullet"/>
      <w:lvlText w:val="•"/>
      <w:lvlJc w:val="left"/>
      <w:pPr>
        <w:ind w:left="5012" w:hanging="394"/>
      </w:pPr>
      <w:rPr>
        <w:rFonts w:hint="default"/>
        <w:lang w:val="ru-RU" w:eastAsia="ru-RU" w:bidi="ru-RU"/>
      </w:rPr>
    </w:lvl>
    <w:lvl w:ilvl="6" w:tplc="1C182298">
      <w:numFmt w:val="bullet"/>
      <w:lvlText w:val="•"/>
      <w:lvlJc w:val="left"/>
      <w:pPr>
        <w:ind w:left="5970" w:hanging="394"/>
      </w:pPr>
      <w:rPr>
        <w:rFonts w:hint="default"/>
        <w:lang w:val="ru-RU" w:eastAsia="ru-RU" w:bidi="ru-RU"/>
      </w:rPr>
    </w:lvl>
    <w:lvl w:ilvl="7" w:tplc="805481CA">
      <w:numFmt w:val="bullet"/>
      <w:lvlText w:val="•"/>
      <w:lvlJc w:val="left"/>
      <w:pPr>
        <w:ind w:left="6928" w:hanging="394"/>
      </w:pPr>
      <w:rPr>
        <w:rFonts w:hint="default"/>
        <w:lang w:val="ru-RU" w:eastAsia="ru-RU" w:bidi="ru-RU"/>
      </w:rPr>
    </w:lvl>
    <w:lvl w:ilvl="8" w:tplc="86E0D5F6">
      <w:numFmt w:val="bullet"/>
      <w:lvlText w:val="•"/>
      <w:lvlJc w:val="left"/>
      <w:pPr>
        <w:ind w:left="7887" w:hanging="394"/>
      </w:pPr>
      <w:rPr>
        <w:rFonts w:hint="default"/>
        <w:lang w:val="ru-RU" w:eastAsia="ru-RU" w:bidi="ru-RU"/>
      </w:rPr>
    </w:lvl>
  </w:abstractNum>
  <w:abstractNum w:abstractNumId="12">
    <w:nsid w:val="39564C3A"/>
    <w:multiLevelType w:val="hybridMultilevel"/>
    <w:tmpl w:val="1B087D3A"/>
    <w:lvl w:ilvl="0" w:tplc="9326BD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20F54"/>
    <w:multiLevelType w:val="hybridMultilevel"/>
    <w:tmpl w:val="7F5C5988"/>
    <w:lvl w:ilvl="0" w:tplc="3F3C43D4">
      <w:numFmt w:val="bullet"/>
      <w:lvlText w:val="-"/>
      <w:lvlJc w:val="left"/>
      <w:pPr>
        <w:ind w:left="22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326BD08">
      <w:start w:val="1"/>
      <w:numFmt w:val="bullet"/>
      <w:lvlText w:val="−"/>
      <w:lvlJc w:val="left"/>
      <w:pPr>
        <w:ind w:left="222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C120CF2">
      <w:numFmt w:val="bullet"/>
      <w:lvlText w:val="•"/>
      <w:lvlJc w:val="left"/>
      <w:pPr>
        <w:ind w:left="2136" w:hanging="140"/>
      </w:pPr>
      <w:rPr>
        <w:rFonts w:hint="default"/>
        <w:lang w:val="ru-RU" w:eastAsia="ru-RU" w:bidi="ru-RU"/>
      </w:rPr>
    </w:lvl>
    <w:lvl w:ilvl="3" w:tplc="F0626140">
      <w:numFmt w:val="bullet"/>
      <w:lvlText w:val="•"/>
      <w:lvlJc w:val="left"/>
      <w:pPr>
        <w:ind w:left="3095" w:hanging="140"/>
      </w:pPr>
      <w:rPr>
        <w:rFonts w:hint="default"/>
        <w:lang w:val="ru-RU" w:eastAsia="ru-RU" w:bidi="ru-RU"/>
      </w:rPr>
    </w:lvl>
    <w:lvl w:ilvl="4" w:tplc="64CECEE0">
      <w:numFmt w:val="bullet"/>
      <w:lvlText w:val="•"/>
      <w:lvlJc w:val="left"/>
      <w:pPr>
        <w:ind w:left="4053" w:hanging="140"/>
      </w:pPr>
      <w:rPr>
        <w:rFonts w:hint="default"/>
        <w:lang w:val="ru-RU" w:eastAsia="ru-RU" w:bidi="ru-RU"/>
      </w:rPr>
    </w:lvl>
    <w:lvl w:ilvl="5" w:tplc="236AF134">
      <w:numFmt w:val="bullet"/>
      <w:lvlText w:val="•"/>
      <w:lvlJc w:val="left"/>
      <w:pPr>
        <w:ind w:left="5012" w:hanging="140"/>
      </w:pPr>
      <w:rPr>
        <w:rFonts w:hint="default"/>
        <w:lang w:val="ru-RU" w:eastAsia="ru-RU" w:bidi="ru-RU"/>
      </w:rPr>
    </w:lvl>
    <w:lvl w:ilvl="6" w:tplc="E5B4BF38">
      <w:numFmt w:val="bullet"/>
      <w:lvlText w:val="•"/>
      <w:lvlJc w:val="left"/>
      <w:pPr>
        <w:ind w:left="5970" w:hanging="140"/>
      </w:pPr>
      <w:rPr>
        <w:rFonts w:hint="default"/>
        <w:lang w:val="ru-RU" w:eastAsia="ru-RU" w:bidi="ru-RU"/>
      </w:rPr>
    </w:lvl>
    <w:lvl w:ilvl="7" w:tplc="5C04785A">
      <w:numFmt w:val="bullet"/>
      <w:lvlText w:val="•"/>
      <w:lvlJc w:val="left"/>
      <w:pPr>
        <w:ind w:left="6928" w:hanging="140"/>
      </w:pPr>
      <w:rPr>
        <w:rFonts w:hint="default"/>
        <w:lang w:val="ru-RU" w:eastAsia="ru-RU" w:bidi="ru-RU"/>
      </w:rPr>
    </w:lvl>
    <w:lvl w:ilvl="8" w:tplc="76AADED2">
      <w:numFmt w:val="bullet"/>
      <w:lvlText w:val="•"/>
      <w:lvlJc w:val="left"/>
      <w:pPr>
        <w:ind w:left="7887" w:hanging="140"/>
      </w:pPr>
      <w:rPr>
        <w:rFonts w:hint="default"/>
        <w:lang w:val="ru-RU" w:eastAsia="ru-RU" w:bidi="ru-RU"/>
      </w:rPr>
    </w:lvl>
  </w:abstractNum>
  <w:abstractNum w:abstractNumId="14">
    <w:nsid w:val="44E54DCB"/>
    <w:multiLevelType w:val="hybridMultilevel"/>
    <w:tmpl w:val="79B0BDA8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4F84"/>
    <w:multiLevelType w:val="hybridMultilevel"/>
    <w:tmpl w:val="60A65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F20020"/>
    <w:multiLevelType w:val="hybridMultilevel"/>
    <w:tmpl w:val="E71A886E"/>
    <w:lvl w:ilvl="0" w:tplc="9326BD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43E70"/>
    <w:multiLevelType w:val="hybridMultilevel"/>
    <w:tmpl w:val="1BA841C8"/>
    <w:lvl w:ilvl="0" w:tplc="FEC68B7E">
      <w:start w:val="1"/>
      <w:numFmt w:val="decimal"/>
      <w:lvlText w:val="%1"/>
      <w:lvlJc w:val="left"/>
      <w:pPr>
        <w:ind w:left="222" w:hanging="425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F6D61D5E">
      <w:start w:val="1"/>
      <w:numFmt w:val="decimal"/>
      <w:lvlText w:val="%2."/>
      <w:lvlJc w:val="left"/>
      <w:pPr>
        <w:ind w:left="222" w:hanging="56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109A2594">
      <w:numFmt w:val="bullet"/>
      <w:lvlText w:val="•"/>
      <w:lvlJc w:val="left"/>
      <w:pPr>
        <w:ind w:left="2136" w:hanging="567"/>
      </w:pPr>
      <w:rPr>
        <w:rFonts w:hint="default"/>
        <w:lang w:val="ru-RU" w:eastAsia="ru-RU" w:bidi="ru-RU"/>
      </w:rPr>
    </w:lvl>
    <w:lvl w:ilvl="3" w:tplc="1F0C922C">
      <w:numFmt w:val="bullet"/>
      <w:lvlText w:val="•"/>
      <w:lvlJc w:val="left"/>
      <w:pPr>
        <w:ind w:left="3095" w:hanging="567"/>
      </w:pPr>
      <w:rPr>
        <w:rFonts w:hint="default"/>
        <w:lang w:val="ru-RU" w:eastAsia="ru-RU" w:bidi="ru-RU"/>
      </w:rPr>
    </w:lvl>
    <w:lvl w:ilvl="4" w:tplc="3CB455BC">
      <w:numFmt w:val="bullet"/>
      <w:lvlText w:val="•"/>
      <w:lvlJc w:val="left"/>
      <w:pPr>
        <w:ind w:left="4053" w:hanging="567"/>
      </w:pPr>
      <w:rPr>
        <w:rFonts w:hint="default"/>
        <w:lang w:val="ru-RU" w:eastAsia="ru-RU" w:bidi="ru-RU"/>
      </w:rPr>
    </w:lvl>
    <w:lvl w:ilvl="5" w:tplc="8F46F7C6">
      <w:numFmt w:val="bullet"/>
      <w:lvlText w:val="•"/>
      <w:lvlJc w:val="left"/>
      <w:pPr>
        <w:ind w:left="5012" w:hanging="567"/>
      </w:pPr>
      <w:rPr>
        <w:rFonts w:hint="default"/>
        <w:lang w:val="ru-RU" w:eastAsia="ru-RU" w:bidi="ru-RU"/>
      </w:rPr>
    </w:lvl>
    <w:lvl w:ilvl="6" w:tplc="F6AE34EA">
      <w:numFmt w:val="bullet"/>
      <w:lvlText w:val="•"/>
      <w:lvlJc w:val="left"/>
      <w:pPr>
        <w:ind w:left="5970" w:hanging="567"/>
      </w:pPr>
      <w:rPr>
        <w:rFonts w:hint="default"/>
        <w:lang w:val="ru-RU" w:eastAsia="ru-RU" w:bidi="ru-RU"/>
      </w:rPr>
    </w:lvl>
    <w:lvl w:ilvl="7" w:tplc="5B8EA82A">
      <w:numFmt w:val="bullet"/>
      <w:lvlText w:val="•"/>
      <w:lvlJc w:val="left"/>
      <w:pPr>
        <w:ind w:left="6928" w:hanging="567"/>
      </w:pPr>
      <w:rPr>
        <w:rFonts w:hint="default"/>
        <w:lang w:val="ru-RU" w:eastAsia="ru-RU" w:bidi="ru-RU"/>
      </w:rPr>
    </w:lvl>
    <w:lvl w:ilvl="8" w:tplc="DD92AE3A">
      <w:numFmt w:val="bullet"/>
      <w:lvlText w:val="•"/>
      <w:lvlJc w:val="left"/>
      <w:pPr>
        <w:ind w:left="7887" w:hanging="567"/>
      </w:pPr>
      <w:rPr>
        <w:rFonts w:hint="default"/>
        <w:lang w:val="ru-RU" w:eastAsia="ru-RU" w:bidi="ru-RU"/>
      </w:rPr>
    </w:lvl>
  </w:abstractNum>
  <w:abstractNum w:abstractNumId="18">
    <w:nsid w:val="58160B37"/>
    <w:multiLevelType w:val="hybridMultilevel"/>
    <w:tmpl w:val="C706D3EC"/>
    <w:lvl w:ilvl="0" w:tplc="9326BD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CD0FA6"/>
    <w:multiLevelType w:val="hybridMultilevel"/>
    <w:tmpl w:val="F4C27C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C143CB1"/>
    <w:multiLevelType w:val="hybridMultilevel"/>
    <w:tmpl w:val="208A9294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1">
    <w:nsid w:val="5CD64344"/>
    <w:multiLevelType w:val="hybridMultilevel"/>
    <w:tmpl w:val="8792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308EC"/>
    <w:multiLevelType w:val="hybridMultilevel"/>
    <w:tmpl w:val="FAD6691C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50B6"/>
    <w:multiLevelType w:val="hybridMultilevel"/>
    <w:tmpl w:val="1B62D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C10F2F"/>
    <w:multiLevelType w:val="hybridMultilevel"/>
    <w:tmpl w:val="80A844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CC93431"/>
    <w:multiLevelType w:val="hybridMultilevel"/>
    <w:tmpl w:val="CD360BD4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D0C93"/>
    <w:multiLevelType w:val="hybridMultilevel"/>
    <w:tmpl w:val="471446AC"/>
    <w:lvl w:ilvl="0" w:tplc="974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9"/>
  </w:num>
  <w:num w:numId="12">
    <w:abstractNumId w:val="15"/>
  </w:num>
  <w:num w:numId="13">
    <w:abstractNumId w:val="18"/>
  </w:num>
  <w:num w:numId="14">
    <w:abstractNumId w:val="23"/>
  </w:num>
  <w:num w:numId="15">
    <w:abstractNumId w:val="5"/>
  </w:num>
  <w:num w:numId="16">
    <w:abstractNumId w:val="7"/>
  </w:num>
  <w:num w:numId="17">
    <w:abstractNumId w:val="3"/>
  </w:num>
  <w:num w:numId="18">
    <w:abstractNumId w:val="10"/>
  </w:num>
  <w:num w:numId="19">
    <w:abstractNumId w:val="22"/>
  </w:num>
  <w:num w:numId="20">
    <w:abstractNumId w:val="0"/>
  </w:num>
  <w:num w:numId="21">
    <w:abstractNumId w:val="4"/>
  </w:num>
  <w:num w:numId="22">
    <w:abstractNumId w:val="26"/>
  </w:num>
  <w:num w:numId="23">
    <w:abstractNumId w:val="14"/>
  </w:num>
  <w:num w:numId="24">
    <w:abstractNumId w:val="6"/>
  </w:num>
  <w:num w:numId="25">
    <w:abstractNumId w:val="2"/>
  </w:num>
  <w:num w:numId="26">
    <w:abstractNumId w:val="25"/>
  </w:num>
  <w:num w:numId="27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3FCA"/>
    <w:rsid w:val="00030C2B"/>
    <w:rsid w:val="00031AAC"/>
    <w:rsid w:val="000A55C8"/>
    <w:rsid w:val="000B7EAC"/>
    <w:rsid w:val="000F1A44"/>
    <w:rsid w:val="001460AD"/>
    <w:rsid w:val="0019087E"/>
    <w:rsid w:val="001C2015"/>
    <w:rsid w:val="00205BE6"/>
    <w:rsid w:val="00346B56"/>
    <w:rsid w:val="00433356"/>
    <w:rsid w:val="00443FCA"/>
    <w:rsid w:val="00465423"/>
    <w:rsid w:val="00512AF1"/>
    <w:rsid w:val="00535516"/>
    <w:rsid w:val="00557C43"/>
    <w:rsid w:val="00593A70"/>
    <w:rsid w:val="005E0C99"/>
    <w:rsid w:val="005F2B0D"/>
    <w:rsid w:val="0060697C"/>
    <w:rsid w:val="006727D1"/>
    <w:rsid w:val="0072210B"/>
    <w:rsid w:val="007A31E7"/>
    <w:rsid w:val="0082139A"/>
    <w:rsid w:val="009B043D"/>
    <w:rsid w:val="00A97A45"/>
    <w:rsid w:val="00B619BD"/>
    <w:rsid w:val="00BF7419"/>
    <w:rsid w:val="00C02CE3"/>
    <w:rsid w:val="00C24153"/>
    <w:rsid w:val="00C33C0E"/>
    <w:rsid w:val="00C64482"/>
    <w:rsid w:val="00CC4769"/>
    <w:rsid w:val="00CE1320"/>
    <w:rsid w:val="00D1594E"/>
    <w:rsid w:val="00D74C8B"/>
    <w:rsid w:val="00DD3E2E"/>
    <w:rsid w:val="00DF58F5"/>
    <w:rsid w:val="00E6295F"/>
    <w:rsid w:val="00EA3E69"/>
    <w:rsid w:val="00EB6AD5"/>
    <w:rsid w:val="00EF6DE4"/>
    <w:rsid w:val="00F11502"/>
    <w:rsid w:val="00F11B80"/>
    <w:rsid w:val="00F619BB"/>
    <w:rsid w:val="00F67B9A"/>
    <w:rsid w:val="00FD04C8"/>
    <w:rsid w:val="00F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69"/>
  </w:style>
  <w:style w:type="paragraph" w:styleId="1">
    <w:name w:val="heading 1"/>
    <w:basedOn w:val="a"/>
    <w:link w:val="10"/>
    <w:uiPriority w:val="9"/>
    <w:qFormat/>
    <w:rsid w:val="00443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FCA"/>
    <w:rPr>
      <w:b/>
      <w:bCs/>
    </w:rPr>
  </w:style>
  <w:style w:type="paragraph" w:styleId="a5">
    <w:name w:val="List Paragraph"/>
    <w:basedOn w:val="a"/>
    <w:uiPriority w:val="34"/>
    <w:qFormat/>
    <w:rsid w:val="00C02CE3"/>
    <w:pPr>
      <w:ind w:left="720"/>
      <w:contextualSpacing/>
    </w:pPr>
  </w:style>
  <w:style w:type="paragraph" w:customStyle="1" w:styleId="Style1">
    <w:name w:val="Style1"/>
    <w:basedOn w:val="a"/>
    <w:rsid w:val="00205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205BE6"/>
    <w:rPr>
      <w:rFonts w:ascii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qFormat/>
    <w:rsid w:val="00205BE6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a7">
    <w:name w:val="Table Grid"/>
    <w:basedOn w:val="a1"/>
    <w:uiPriority w:val="59"/>
    <w:rsid w:val="00205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433356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4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60AD"/>
  </w:style>
  <w:style w:type="paragraph" w:styleId="ab">
    <w:name w:val="footer"/>
    <w:basedOn w:val="a"/>
    <w:link w:val="ac"/>
    <w:uiPriority w:val="99"/>
    <w:unhideWhenUsed/>
    <w:rsid w:val="0014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0AD"/>
  </w:style>
  <w:style w:type="paragraph" w:styleId="ad">
    <w:name w:val="Body Text"/>
    <w:basedOn w:val="a"/>
    <w:link w:val="ae"/>
    <w:uiPriority w:val="1"/>
    <w:qFormat/>
    <w:rsid w:val="00EF6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EF6DE4"/>
    <w:rPr>
      <w:rFonts w:ascii="Times New Roman" w:eastAsia="Times New Roman" w:hAnsi="Times New Roman" w:cs="Times New Roman"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EF6D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DE4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40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chka_oltyga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m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du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</dc:creator>
  <cp:keywords/>
  <dc:description/>
  <cp:lastModifiedBy>User</cp:lastModifiedBy>
  <cp:revision>18</cp:revision>
  <dcterms:created xsi:type="dcterms:W3CDTF">2020-08-09T18:11:00Z</dcterms:created>
  <dcterms:modified xsi:type="dcterms:W3CDTF">2023-10-06T09:14:00Z</dcterms:modified>
</cp:coreProperties>
</file>